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203D" w:rsidRPr="00CE30F2" w:rsidRDefault="00E9203D" w:rsidP="00E9203D">
      <w:pPr>
        <w:spacing w:line="300" w:lineRule="auto"/>
        <w:jc w:val="center"/>
        <w:rPr>
          <w:b/>
          <w:sz w:val="28"/>
          <w:szCs w:val="28"/>
        </w:rPr>
      </w:pPr>
      <w:r w:rsidRPr="00CE30F2">
        <w:rPr>
          <w:b/>
          <w:sz w:val="28"/>
          <w:szCs w:val="28"/>
        </w:rPr>
        <w:t>Извещение и документация о проведении запроса предложений</w:t>
      </w:r>
    </w:p>
    <w:p w:rsidR="00E9203D" w:rsidRPr="00CE30F2" w:rsidRDefault="00E9203D" w:rsidP="00E9203D">
      <w:pPr>
        <w:autoSpaceDE w:val="0"/>
        <w:autoSpaceDN w:val="0"/>
        <w:adjustRightInd w:val="0"/>
        <w:jc w:val="center"/>
        <w:rPr>
          <w:b/>
          <w:bCs/>
        </w:rPr>
      </w:pPr>
    </w:p>
    <w:p w:rsidR="00E9203D" w:rsidRPr="00CE30F2" w:rsidRDefault="00E9203D" w:rsidP="00E9203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E30F2">
        <w:rPr>
          <w:b/>
          <w:bCs/>
          <w:sz w:val="26"/>
          <w:szCs w:val="26"/>
        </w:rPr>
        <w:t>Извещение о проведении запроса предложений по</w:t>
      </w:r>
    </w:p>
    <w:p w:rsidR="00E9203D" w:rsidRPr="00CE30F2" w:rsidRDefault="00E9203D" w:rsidP="00E9203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E30F2">
        <w:rPr>
          <w:b/>
          <w:bCs/>
          <w:sz w:val="26"/>
          <w:szCs w:val="26"/>
        </w:rPr>
        <w:t xml:space="preserve">определению </w:t>
      </w:r>
      <w:r w:rsidR="00971BD6" w:rsidRPr="00CE30F2">
        <w:rPr>
          <w:b/>
          <w:bCs/>
          <w:sz w:val="26"/>
          <w:szCs w:val="26"/>
        </w:rPr>
        <w:t xml:space="preserve">проекта и </w:t>
      </w:r>
      <w:r w:rsidRPr="00CE30F2">
        <w:rPr>
          <w:b/>
          <w:bCs/>
          <w:sz w:val="26"/>
          <w:szCs w:val="26"/>
        </w:rPr>
        <w:t>производителя (продавца) речных пассажирских судов на подводных крыльях</w:t>
      </w:r>
      <w:r w:rsidR="00C90AF2" w:rsidRPr="00CE30F2">
        <w:rPr>
          <w:b/>
          <w:bCs/>
          <w:sz w:val="26"/>
          <w:szCs w:val="26"/>
        </w:rPr>
        <w:t xml:space="preserve"> типа «Метеор»</w:t>
      </w:r>
    </w:p>
    <w:p w:rsidR="00E9203D" w:rsidRPr="00CE30F2" w:rsidRDefault="00E9203D" w:rsidP="00E9203D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E9203D" w:rsidRPr="00CE30F2" w:rsidRDefault="00E9203D" w:rsidP="00E9203D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rPr>
          <w:b/>
          <w:bCs/>
        </w:rPr>
        <w:t>1. Организатор: акционерное общество «Северречфлот»</w:t>
      </w:r>
      <w:r w:rsidRPr="00CE30F2">
        <w:t>.</w:t>
      </w:r>
    </w:p>
    <w:p w:rsidR="00E9203D" w:rsidRPr="00CE30F2" w:rsidRDefault="00E9203D" w:rsidP="00E9203D">
      <w:pPr>
        <w:autoSpaceDE w:val="0"/>
        <w:autoSpaceDN w:val="0"/>
        <w:adjustRightInd w:val="0"/>
        <w:jc w:val="both"/>
      </w:pPr>
      <w:r w:rsidRPr="00CE30F2">
        <w:t>Место нахождения: 628001, г. Ханты-Мансийск, ул. Б. Щербины, 3</w:t>
      </w:r>
    </w:p>
    <w:p w:rsidR="00E9203D" w:rsidRPr="00CE30F2" w:rsidRDefault="00E9203D" w:rsidP="00E9203D">
      <w:pPr>
        <w:autoSpaceDE w:val="0"/>
        <w:autoSpaceDN w:val="0"/>
        <w:adjustRightInd w:val="0"/>
        <w:jc w:val="both"/>
      </w:pPr>
      <w:r w:rsidRPr="00CE30F2">
        <w:t>Почтовый адрес: 628001, г. Ханты-Мансийск, ул. Б. Щербины, 1</w:t>
      </w:r>
    </w:p>
    <w:p w:rsidR="00E9203D" w:rsidRPr="00CE30F2" w:rsidRDefault="00E9203D" w:rsidP="00E9203D">
      <w:pPr>
        <w:autoSpaceDE w:val="0"/>
        <w:autoSpaceDN w:val="0"/>
        <w:adjustRightInd w:val="0"/>
        <w:jc w:val="both"/>
      </w:pPr>
      <w:r w:rsidRPr="00CE30F2">
        <w:t>Контактный тел: 8(3467)33-97-77</w:t>
      </w:r>
    </w:p>
    <w:p w:rsidR="00E9203D" w:rsidRPr="00CE30F2" w:rsidRDefault="00E9203D" w:rsidP="00E9203D">
      <w:pPr>
        <w:autoSpaceDE w:val="0"/>
        <w:autoSpaceDN w:val="0"/>
        <w:adjustRightInd w:val="0"/>
        <w:jc w:val="both"/>
      </w:pPr>
      <w:r w:rsidRPr="00CE30F2">
        <w:t xml:space="preserve">Адрес электронной почты: </w:t>
      </w:r>
      <w:hyperlink r:id="rId8" w:history="1">
        <w:r w:rsidRPr="00CE30F2">
          <w:rPr>
            <w:u w:val="single"/>
            <w:lang w:val="en-US"/>
          </w:rPr>
          <w:t>priemnaya</w:t>
        </w:r>
        <w:r w:rsidRPr="00CE30F2">
          <w:rPr>
            <w:u w:val="single"/>
          </w:rPr>
          <w:t>@</w:t>
        </w:r>
        <w:r w:rsidRPr="00CE30F2">
          <w:rPr>
            <w:u w:val="single"/>
            <w:lang w:val="en-US"/>
          </w:rPr>
          <w:t>severflot</w:t>
        </w:r>
        <w:r w:rsidRPr="00CE30F2">
          <w:rPr>
            <w:u w:val="single"/>
          </w:rPr>
          <w:t>.</w:t>
        </w:r>
        <w:proofErr w:type="spellStart"/>
        <w:r w:rsidRPr="00CE30F2">
          <w:rPr>
            <w:u w:val="single"/>
            <w:lang w:val="en-US"/>
          </w:rPr>
          <w:t>ru</w:t>
        </w:r>
        <w:proofErr w:type="spellEnd"/>
      </w:hyperlink>
      <w:r w:rsidRPr="00CE30F2">
        <w:t>.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rPr>
          <w:b/>
          <w:bCs/>
        </w:rPr>
        <w:t>2.</w:t>
      </w:r>
      <w:r w:rsidRPr="00CE30F2">
        <w:rPr>
          <w:b/>
          <w:bCs/>
          <w:lang w:val="en-US"/>
        </w:rPr>
        <w:t> </w:t>
      </w:r>
      <w:r w:rsidRPr="00CE30F2">
        <w:rPr>
          <w:b/>
          <w:bCs/>
        </w:rPr>
        <w:t>Предмет запроса предложений:</w:t>
      </w:r>
      <w:r w:rsidRPr="00CE30F2">
        <w:rPr>
          <w:bCs/>
        </w:rPr>
        <w:t xml:space="preserve"> </w:t>
      </w:r>
      <w:r w:rsidRPr="00CE30F2">
        <w:t>определение проекта и производителя (продавца) речных пассажирских судов на подводных крыльях</w:t>
      </w:r>
      <w:r w:rsidR="00971BD6" w:rsidRPr="00CE30F2">
        <w:t xml:space="preserve"> типа “Метеор”</w:t>
      </w:r>
      <w:r w:rsidRPr="00CE30F2">
        <w:t>.</w:t>
      </w:r>
      <w:bookmarkStart w:id="0" w:name="_GoBack"/>
      <w:bookmarkEnd w:id="0"/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rPr>
          <w:b/>
          <w:bCs/>
        </w:rPr>
        <w:t xml:space="preserve">3. Срок, место и порядок предоставления документации о проведении запроса предложений: </w:t>
      </w:r>
      <w:r w:rsidRPr="00CE30F2">
        <w:rPr>
          <w:bCs/>
        </w:rPr>
        <w:t xml:space="preserve">документация о проведении запроса предложений в электронном виде </w:t>
      </w:r>
      <w:r w:rsidRPr="00CE30F2">
        <w:t xml:space="preserve">доступна на </w:t>
      </w:r>
      <w:r w:rsidRPr="00CE30F2">
        <w:rPr>
          <w:bCs/>
          <w:iCs/>
        </w:rPr>
        <w:t xml:space="preserve">официальном сайте Организатора </w:t>
      </w:r>
      <w:hyperlink r:id="rId9" w:history="1">
        <w:r w:rsidRPr="00CE30F2">
          <w:rPr>
            <w:u w:val="single"/>
            <w:shd w:val="clear" w:color="auto" w:fill="FFFFFF"/>
          </w:rPr>
          <w:t>https://severflot.ru/</w:t>
        </w:r>
      </w:hyperlink>
      <w:r w:rsidRPr="00CE30F2">
        <w:rPr>
          <w:shd w:val="clear" w:color="auto" w:fill="FFFFFF"/>
        </w:rPr>
        <w:t xml:space="preserve"> </w:t>
      </w:r>
      <w:r w:rsidRPr="00CE30F2">
        <w:rPr>
          <w:bCs/>
          <w:iCs/>
        </w:rPr>
        <w:t>без взимания платы</w:t>
      </w:r>
      <w:r w:rsidRPr="00CE30F2">
        <w:t>.</w:t>
      </w:r>
    </w:p>
    <w:p w:rsidR="00E9203D" w:rsidRPr="00CE30F2" w:rsidRDefault="00E9203D" w:rsidP="00E9203D">
      <w:pPr>
        <w:ind w:firstLine="708"/>
        <w:jc w:val="both"/>
        <w:rPr>
          <w:b/>
          <w:bCs/>
        </w:rPr>
      </w:pPr>
      <w:r w:rsidRPr="00CE30F2">
        <w:rPr>
          <w:b/>
          <w:bCs/>
        </w:rPr>
        <w:t>4. Место подачи предложений:</w:t>
      </w:r>
    </w:p>
    <w:p w:rsidR="00E9203D" w:rsidRPr="00CE30F2" w:rsidRDefault="00E9203D" w:rsidP="006104F7">
      <w:pPr>
        <w:ind w:firstLine="540"/>
        <w:jc w:val="both"/>
      </w:pPr>
      <w:r w:rsidRPr="00CE30F2">
        <w:t xml:space="preserve">628001, г. Ханты-Мансийск, ул. Б. Щербины, 3 </w:t>
      </w:r>
      <w:proofErr w:type="spellStart"/>
      <w:r w:rsidRPr="00CE30F2">
        <w:t>каб</w:t>
      </w:r>
      <w:proofErr w:type="spellEnd"/>
      <w:r w:rsidRPr="00CE30F2">
        <w:t>. 317.</w:t>
      </w:r>
      <w:r w:rsidR="0015373C" w:rsidRPr="00CE30F2">
        <w:t xml:space="preserve"> Предложение (заявка) может быть направлен</w:t>
      </w:r>
      <w:r w:rsidR="00120545" w:rsidRPr="00CE30F2">
        <w:t>о</w:t>
      </w:r>
      <w:r w:rsidR="0015373C" w:rsidRPr="00CE30F2">
        <w:t xml:space="preserve"> зак</w:t>
      </w:r>
      <w:r w:rsidR="006104F7" w:rsidRPr="00CE30F2">
        <w:t>азным письмом или срочной курьерской службой, с условием ее получения Организатором не позднее времени окончания срока приема заявок.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rPr>
          <w:b/>
          <w:bCs/>
        </w:rPr>
        <w:t xml:space="preserve">5. Дата начала и окончания приема заявок на участие в запросе предложений: с </w:t>
      </w:r>
      <w:r w:rsidR="00456F46" w:rsidRPr="00CE30F2">
        <w:rPr>
          <w:bCs/>
        </w:rPr>
        <w:t xml:space="preserve">момента опубликования настоящего </w:t>
      </w:r>
      <w:proofErr w:type="gramStart"/>
      <w:r w:rsidR="00456F46" w:rsidRPr="00CE30F2">
        <w:rPr>
          <w:bCs/>
        </w:rPr>
        <w:t>извещения</w:t>
      </w:r>
      <w:r w:rsidRPr="00CE30F2">
        <w:rPr>
          <w:bCs/>
        </w:rPr>
        <w:t xml:space="preserve">  </w:t>
      </w:r>
      <w:r w:rsidR="00FF102D" w:rsidRPr="00CE30F2">
        <w:t>до</w:t>
      </w:r>
      <w:proofErr w:type="gramEnd"/>
      <w:r w:rsidR="00FF102D" w:rsidRPr="00CE30F2">
        <w:t xml:space="preserve"> 15.00 </w:t>
      </w:r>
      <w:proofErr w:type="spellStart"/>
      <w:r w:rsidR="00FF102D" w:rsidRPr="00CE30F2">
        <w:t>мск</w:t>
      </w:r>
      <w:proofErr w:type="spellEnd"/>
      <w:r w:rsidR="00FF102D" w:rsidRPr="00CE30F2">
        <w:t xml:space="preserve"> </w:t>
      </w:r>
      <w:r w:rsidR="00456F46" w:rsidRPr="00CE30F2">
        <w:t>16.12.</w:t>
      </w:r>
      <w:r w:rsidRPr="00CE30F2">
        <w:rPr>
          <w:bCs/>
        </w:rPr>
        <w:t>2020</w:t>
      </w:r>
      <w:r w:rsidRPr="00CE30F2">
        <w:rPr>
          <w:b/>
          <w:bCs/>
        </w:rPr>
        <w:t xml:space="preserve"> </w:t>
      </w:r>
      <w:r w:rsidRPr="00CE30F2">
        <w:t>г.</w:t>
      </w:r>
      <w:r w:rsidR="0015373C" w:rsidRPr="00CE30F2">
        <w:t xml:space="preserve">. </w:t>
      </w:r>
    </w:p>
    <w:p w:rsidR="00A12C8E" w:rsidRPr="00CE30F2" w:rsidRDefault="00A12C8E" w:rsidP="00A12C8E">
      <w:pPr>
        <w:spacing w:line="200" w:lineRule="atLeast"/>
        <w:ind w:firstLine="709"/>
        <w:jc w:val="both"/>
      </w:pPr>
      <w:r w:rsidRPr="00CE30F2">
        <w:t xml:space="preserve">Прием заявок осуществляется в рабочие дни (с понедельника по пятницу) </w:t>
      </w:r>
      <w:r w:rsidR="00FF102D" w:rsidRPr="00CE30F2">
        <w:t>Организатора</w:t>
      </w:r>
      <w:r w:rsidRPr="00CE30F2">
        <w:t xml:space="preserve"> с </w:t>
      </w:r>
      <w:r w:rsidR="00456F46" w:rsidRPr="00CE30F2">
        <w:t>06</w:t>
      </w:r>
      <w:r w:rsidRPr="00CE30F2">
        <w:t xml:space="preserve">.00 </w:t>
      </w:r>
      <w:proofErr w:type="spellStart"/>
      <w:r w:rsidRPr="00CE30F2">
        <w:t>мск</w:t>
      </w:r>
      <w:proofErr w:type="spellEnd"/>
      <w:r w:rsidRPr="00CE30F2">
        <w:t xml:space="preserve"> до </w:t>
      </w:r>
      <w:r w:rsidR="00456F46" w:rsidRPr="00CE30F2">
        <w:t>15</w:t>
      </w:r>
      <w:r w:rsidRPr="00CE30F2">
        <w:t xml:space="preserve">.00 </w:t>
      </w:r>
      <w:proofErr w:type="spellStart"/>
      <w:r w:rsidRPr="00CE30F2">
        <w:t>мск</w:t>
      </w:r>
      <w:proofErr w:type="spellEnd"/>
      <w:r w:rsidRPr="00CE30F2">
        <w:t xml:space="preserve"> (обед с 1</w:t>
      </w:r>
      <w:r w:rsidR="00456F46" w:rsidRPr="00CE30F2">
        <w:t>0</w:t>
      </w:r>
      <w:r w:rsidRPr="00CE30F2">
        <w:t xml:space="preserve">.00 </w:t>
      </w:r>
      <w:proofErr w:type="spellStart"/>
      <w:r w:rsidRPr="00CE30F2">
        <w:t>мск</w:t>
      </w:r>
      <w:proofErr w:type="spellEnd"/>
      <w:r w:rsidRPr="00CE30F2">
        <w:t xml:space="preserve"> до 1</w:t>
      </w:r>
      <w:r w:rsidR="00456F46" w:rsidRPr="00CE30F2">
        <w:t>1</w:t>
      </w:r>
      <w:r w:rsidRPr="00CE30F2">
        <w:t xml:space="preserve">.00 </w:t>
      </w:r>
      <w:proofErr w:type="spellStart"/>
      <w:r w:rsidRPr="00CE30F2">
        <w:t>мск</w:t>
      </w:r>
      <w:proofErr w:type="spellEnd"/>
      <w:r w:rsidRPr="00CE30F2">
        <w:t>).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rPr>
          <w:b/>
        </w:rPr>
        <w:t xml:space="preserve">6. </w:t>
      </w:r>
      <w:r w:rsidRPr="00CE30F2">
        <w:rPr>
          <w:b/>
          <w:bCs/>
        </w:rPr>
        <w:t xml:space="preserve">Дата подведения итогов запроса предложений и размещения протокола </w:t>
      </w:r>
      <w:r w:rsidRPr="00CE30F2">
        <w:rPr>
          <w:b/>
          <w:shd w:val="clear" w:color="auto" w:fill="FFFFFF"/>
        </w:rPr>
        <w:t>рассмотрения и оценки заявок</w:t>
      </w:r>
      <w:r w:rsidRPr="00CE30F2">
        <w:rPr>
          <w:b/>
          <w:bCs/>
        </w:rPr>
        <w:t xml:space="preserve">: </w:t>
      </w:r>
      <w:r w:rsidR="0015373C" w:rsidRPr="00CE30F2">
        <w:t xml:space="preserve">с 06.00 </w:t>
      </w:r>
      <w:proofErr w:type="spellStart"/>
      <w:r w:rsidR="0015373C" w:rsidRPr="00CE30F2">
        <w:t>мск</w:t>
      </w:r>
      <w:proofErr w:type="spellEnd"/>
      <w:r w:rsidR="0015373C" w:rsidRPr="00CE30F2">
        <w:t xml:space="preserve"> до 20.00 </w:t>
      </w:r>
      <w:proofErr w:type="spellStart"/>
      <w:r w:rsidR="0015373C" w:rsidRPr="00CE30F2">
        <w:t>мск</w:t>
      </w:r>
      <w:proofErr w:type="spellEnd"/>
      <w:r w:rsidR="00456F46" w:rsidRPr="00CE30F2">
        <w:t xml:space="preserve"> </w:t>
      </w:r>
      <w:r w:rsidR="00456F46" w:rsidRPr="00CE30F2">
        <w:rPr>
          <w:bCs/>
        </w:rPr>
        <w:t>17.12.</w:t>
      </w:r>
      <w:r w:rsidRPr="00CE30F2">
        <w:rPr>
          <w:bCs/>
        </w:rPr>
        <w:t>2020</w:t>
      </w:r>
      <w:r w:rsidRPr="00CE30F2">
        <w:rPr>
          <w:b/>
          <w:bCs/>
        </w:rPr>
        <w:t xml:space="preserve"> </w:t>
      </w:r>
      <w:r w:rsidRPr="00CE30F2">
        <w:t xml:space="preserve">г. 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t>7. Запрос предложений проводится Организатором с целью определения проекта и производителя</w:t>
      </w:r>
      <w:r w:rsidR="00971BD6" w:rsidRPr="00CE30F2">
        <w:t xml:space="preserve"> речных пассажирских судов на подводных крыльях</w:t>
      </w:r>
      <w:r w:rsidRPr="00CE30F2">
        <w:t>, который выступит продавцом скоростных пассажирских судов по договору между ним и лизингодателем.</w:t>
      </w:r>
    </w:p>
    <w:p w:rsidR="00E9203D" w:rsidRPr="00CE30F2" w:rsidRDefault="00E9203D" w:rsidP="00E9203D">
      <w:pPr>
        <w:ind w:firstLine="708"/>
        <w:jc w:val="both"/>
      </w:pPr>
      <w:r w:rsidRPr="00CE30F2">
        <w:t>Данная процедура запроса предложений не является:</w:t>
      </w:r>
    </w:p>
    <w:p w:rsidR="00E9203D" w:rsidRPr="00CE30F2" w:rsidRDefault="00E9203D" w:rsidP="00E9203D">
      <w:pPr>
        <w:ind w:firstLine="708"/>
        <w:jc w:val="both"/>
      </w:pPr>
      <w:r w:rsidRPr="00CE30F2">
        <w:t>- приглашением делать оферты в значении статьи 437 Гражданского кодекса;</w:t>
      </w:r>
    </w:p>
    <w:p w:rsidR="00E9203D" w:rsidRPr="00CE30F2" w:rsidRDefault="00E9203D" w:rsidP="00E9203D">
      <w:pPr>
        <w:ind w:firstLine="708"/>
        <w:jc w:val="both"/>
      </w:pPr>
      <w:r w:rsidRPr="00CE30F2">
        <w:t>- не являются торгами, в том числе в форме конкурса, аукциона, или публичным конкурсом в значении статей 447-449, 1057-1061 Гражданского кодекса;</w:t>
      </w:r>
    </w:p>
    <w:p w:rsidR="00E9203D" w:rsidRPr="00CE30F2" w:rsidRDefault="00E9203D" w:rsidP="00E9203D">
      <w:pPr>
        <w:ind w:firstLine="708"/>
        <w:jc w:val="both"/>
      </w:pPr>
      <w:r w:rsidRPr="00CE30F2">
        <w:t xml:space="preserve">- не регулируются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лиц». Любое упоминание о торгах, конкурсах, аукционах, закупках не должно толковаться по смыслу Гражданского кодекса Российской Федерации и/или Федерального закона от 18.07.2011 № 223-ФЗ «О закупках товаров, работ, услуг отдельными видами юридических лиц» либо </w:t>
      </w:r>
      <w:r w:rsidRPr="00CE30F2">
        <w:lastRenderedPageBreak/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r w:rsidRPr="00CE30F2">
        <w:tab/>
      </w:r>
    </w:p>
    <w:p w:rsidR="00E9203D" w:rsidRPr="00CE30F2" w:rsidRDefault="00E9203D" w:rsidP="00E9203D">
      <w:pPr>
        <w:jc w:val="both"/>
      </w:pPr>
      <w:r w:rsidRPr="00CE30F2">
        <w:tab/>
        <w:t>Данный запрос предложений не налагает на Организатора соответствующего объема гражданско-правовых обязательств и оставляет за ним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претендентом.</w:t>
      </w:r>
    </w:p>
    <w:p w:rsidR="00E9203D" w:rsidRPr="00CE30F2" w:rsidRDefault="00E9203D" w:rsidP="00E9203D"/>
    <w:p w:rsidR="00E9203D" w:rsidRPr="00CE30F2" w:rsidRDefault="00E9203D" w:rsidP="00E9203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E30F2">
        <w:rPr>
          <w:b/>
          <w:bCs/>
          <w:sz w:val="26"/>
          <w:szCs w:val="26"/>
        </w:rPr>
        <w:t>Документация о проведении запроса предложений по</w:t>
      </w:r>
    </w:p>
    <w:p w:rsidR="00E9203D" w:rsidRPr="00CE30F2" w:rsidRDefault="007C301A" w:rsidP="00E9203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E30F2">
        <w:rPr>
          <w:b/>
          <w:bCs/>
          <w:sz w:val="26"/>
          <w:szCs w:val="26"/>
        </w:rPr>
        <w:t>о</w:t>
      </w:r>
      <w:r w:rsidR="00E9203D" w:rsidRPr="00CE30F2">
        <w:rPr>
          <w:b/>
          <w:bCs/>
          <w:sz w:val="26"/>
          <w:szCs w:val="26"/>
        </w:rPr>
        <w:t>пределению проекта и производителя (продавца) речных пассажирских судов</w:t>
      </w:r>
    </w:p>
    <w:p w:rsidR="00E9203D" w:rsidRPr="00CE30F2" w:rsidRDefault="00E9203D" w:rsidP="00E9203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E30F2">
        <w:rPr>
          <w:b/>
          <w:bCs/>
          <w:sz w:val="26"/>
          <w:szCs w:val="26"/>
        </w:rPr>
        <w:t xml:space="preserve"> на подводных крыльях</w:t>
      </w:r>
      <w:r w:rsidR="007C301A" w:rsidRPr="00CE30F2">
        <w:rPr>
          <w:b/>
          <w:bCs/>
          <w:sz w:val="26"/>
          <w:szCs w:val="26"/>
        </w:rPr>
        <w:t xml:space="preserve"> типа «Метеор»</w:t>
      </w:r>
    </w:p>
    <w:p w:rsidR="00E9203D" w:rsidRPr="00CE30F2" w:rsidRDefault="00E9203D" w:rsidP="00E9203D">
      <w:pPr>
        <w:autoSpaceDE w:val="0"/>
        <w:autoSpaceDN w:val="0"/>
        <w:adjustRightInd w:val="0"/>
        <w:rPr>
          <w:b/>
          <w:bCs/>
        </w:rPr>
      </w:pP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rPr>
          <w:b/>
          <w:bCs/>
        </w:rPr>
        <w:t>1. Организатор: акционерное общество «Северречфлот»</w:t>
      </w:r>
      <w:r w:rsidRPr="00CE30F2">
        <w:t>.</w:t>
      </w:r>
    </w:p>
    <w:p w:rsidR="00E9203D" w:rsidRPr="00CE30F2" w:rsidRDefault="00E9203D" w:rsidP="00E9203D">
      <w:pPr>
        <w:autoSpaceDE w:val="0"/>
        <w:autoSpaceDN w:val="0"/>
        <w:adjustRightInd w:val="0"/>
        <w:jc w:val="both"/>
      </w:pPr>
      <w:r w:rsidRPr="00CE30F2">
        <w:t>Место нахождения: 628001, г. Ханты-Мансийск, ул. Б. Щербины, 3</w:t>
      </w:r>
    </w:p>
    <w:p w:rsidR="00E9203D" w:rsidRPr="00CE30F2" w:rsidRDefault="00E9203D" w:rsidP="00E9203D">
      <w:pPr>
        <w:autoSpaceDE w:val="0"/>
        <w:autoSpaceDN w:val="0"/>
        <w:adjustRightInd w:val="0"/>
        <w:jc w:val="both"/>
      </w:pPr>
      <w:r w:rsidRPr="00CE30F2">
        <w:t>Почтовый адрес: 628001, г. Ханты-Мансийск, ул. Б. Щербины, 1</w:t>
      </w:r>
    </w:p>
    <w:p w:rsidR="00E9203D" w:rsidRPr="00CE30F2" w:rsidRDefault="00E9203D" w:rsidP="00E9203D">
      <w:pPr>
        <w:autoSpaceDE w:val="0"/>
        <w:autoSpaceDN w:val="0"/>
        <w:adjustRightInd w:val="0"/>
        <w:jc w:val="both"/>
      </w:pPr>
      <w:r w:rsidRPr="00CE30F2">
        <w:t>Контактный тел: 8(3467)33-97-77</w:t>
      </w:r>
    </w:p>
    <w:p w:rsidR="00E9203D" w:rsidRPr="00CE30F2" w:rsidRDefault="00E9203D" w:rsidP="00E9203D">
      <w:pPr>
        <w:autoSpaceDE w:val="0"/>
        <w:autoSpaceDN w:val="0"/>
        <w:adjustRightInd w:val="0"/>
        <w:jc w:val="both"/>
      </w:pPr>
      <w:r w:rsidRPr="00CE30F2">
        <w:t xml:space="preserve">Адрес электронной почты: </w:t>
      </w:r>
      <w:hyperlink r:id="rId10" w:history="1">
        <w:r w:rsidRPr="00CE30F2">
          <w:rPr>
            <w:u w:val="single"/>
            <w:lang w:val="en-US"/>
          </w:rPr>
          <w:t>priemnaya</w:t>
        </w:r>
        <w:r w:rsidRPr="00CE30F2">
          <w:rPr>
            <w:u w:val="single"/>
          </w:rPr>
          <w:t>@</w:t>
        </w:r>
        <w:r w:rsidRPr="00CE30F2">
          <w:rPr>
            <w:u w:val="single"/>
            <w:lang w:val="en-US"/>
          </w:rPr>
          <w:t>severflot</w:t>
        </w:r>
        <w:r w:rsidRPr="00CE30F2">
          <w:rPr>
            <w:u w:val="single"/>
          </w:rPr>
          <w:t>.</w:t>
        </w:r>
        <w:proofErr w:type="spellStart"/>
        <w:r w:rsidRPr="00CE30F2">
          <w:rPr>
            <w:u w:val="single"/>
            <w:lang w:val="en-US"/>
          </w:rPr>
          <w:t>ru</w:t>
        </w:r>
        <w:proofErr w:type="spellEnd"/>
      </w:hyperlink>
      <w:r w:rsidRPr="00CE30F2">
        <w:t>.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rPr>
          <w:b/>
          <w:bCs/>
        </w:rPr>
        <w:t>2.</w:t>
      </w:r>
      <w:r w:rsidRPr="00CE30F2">
        <w:rPr>
          <w:b/>
          <w:bCs/>
          <w:lang w:val="en-US"/>
        </w:rPr>
        <w:t> </w:t>
      </w:r>
      <w:r w:rsidRPr="00CE30F2">
        <w:rPr>
          <w:b/>
          <w:bCs/>
        </w:rPr>
        <w:t>Предмет запроса предложений:</w:t>
      </w:r>
      <w:r w:rsidRPr="00CE30F2">
        <w:rPr>
          <w:bCs/>
        </w:rPr>
        <w:t xml:space="preserve"> </w:t>
      </w:r>
      <w:r w:rsidRPr="00CE30F2">
        <w:t xml:space="preserve">определение проекта и производителя </w:t>
      </w:r>
      <w:bookmarkStart w:id="1" w:name="_Hlk57929037"/>
      <w:r w:rsidRPr="00CE30F2">
        <w:rPr>
          <w:bCs/>
        </w:rPr>
        <w:t>речных пассажирских судов на подводных крыльях</w:t>
      </w:r>
      <w:r w:rsidR="007C301A" w:rsidRPr="00CE30F2">
        <w:rPr>
          <w:bCs/>
        </w:rPr>
        <w:t xml:space="preserve"> типа «Метеор»</w:t>
      </w:r>
      <w:r w:rsidRPr="00CE30F2">
        <w:t>.</w:t>
      </w:r>
    </w:p>
    <w:bookmarkEnd w:id="1"/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rPr>
          <w:b/>
        </w:rPr>
        <w:t>3.</w:t>
      </w:r>
      <w:r w:rsidRPr="00CE30F2">
        <w:t xml:space="preserve"> Запрос предложений проводится Организатором с целью определения проекта</w:t>
      </w:r>
      <w:r w:rsidRPr="00CE30F2">
        <w:rPr>
          <w:bCs/>
        </w:rPr>
        <w:t xml:space="preserve"> </w:t>
      </w:r>
      <w:proofErr w:type="gramStart"/>
      <w:r w:rsidRPr="00CE30F2">
        <w:t xml:space="preserve">и </w:t>
      </w:r>
      <w:r w:rsidR="00971BD6" w:rsidRPr="00CE30F2">
        <w:t xml:space="preserve"> производителя</w:t>
      </w:r>
      <w:proofErr w:type="gramEnd"/>
      <w:r w:rsidR="00971BD6" w:rsidRPr="00CE30F2">
        <w:t xml:space="preserve"> (продавца) </w:t>
      </w:r>
      <w:r w:rsidR="00971BD6" w:rsidRPr="00CE30F2">
        <w:rPr>
          <w:bCs/>
        </w:rPr>
        <w:t xml:space="preserve">речных пассажирских судов на подводных крыльях </w:t>
      </w:r>
      <w:r w:rsidR="00971BD6" w:rsidRPr="00CE30F2">
        <w:t>типа «Метеор»</w:t>
      </w:r>
      <w:r w:rsidRPr="00CE30F2">
        <w:t xml:space="preserve">, который выступит продавцом скоростных пассажирских судов </w:t>
      </w:r>
      <w:r w:rsidR="007C301A" w:rsidRPr="00CE30F2">
        <w:t xml:space="preserve">типа «Метеор» </w:t>
      </w:r>
      <w:r w:rsidRPr="00CE30F2">
        <w:t>по договору между ним и лизингодателем.</w:t>
      </w:r>
    </w:p>
    <w:p w:rsidR="00E9203D" w:rsidRPr="00CE30F2" w:rsidRDefault="00E9203D" w:rsidP="00E9203D">
      <w:pPr>
        <w:ind w:firstLine="708"/>
        <w:jc w:val="both"/>
      </w:pPr>
      <w:r w:rsidRPr="00CE30F2">
        <w:t>Данная процедура запроса предложений не является:</w:t>
      </w:r>
    </w:p>
    <w:p w:rsidR="00E9203D" w:rsidRPr="00CE30F2" w:rsidRDefault="00E9203D" w:rsidP="00E9203D">
      <w:pPr>
        <w:ind w:firstLine="708"/>
        <w:jc w:val="both"/>
      </w:pPr>
      <w:r w:rsidRPr="00CE30F2">
        <w:t>- приглашением делать оферты в значении статьи 437 Гражданского кодекса;</w:t>
      </w:r>
    </w:p>
    <w:p w:rsidR="00E9203D" w:rsidRPr="00CE30F2" w:rsidRDefault="00E9203D" w:rsidP="00E9203D">
      <w:pPr>
        <w:ind w:firstLine="708"/>
        <w:jc w:val="both"/>
      </w:pPr>
      <w:r w:rsidRPr="00CE30F2">
        <w:t>- не являются торгами, в том числе в форме конкурса, аукциона, или публичным конкурсом в значении статей 447-449, 1057-1061 Гражданского кодекса;</w:t>
      </w:r>
    </w:p>
    <w:p w:rsidR="00E9203D" w:rsidRPr="00CE30F2" w:rsidRDefault="00E9203D" w:rsidP="00E9203D">
      <w:pPr>
        <w:ind w:firstLine="708"/>
        <w:jc w:val="both"/>
      </w:pPr>
      <w:r w:rsidRPr="00CE30F2">
        <w:t>- не регулируются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лиц». Любое упоминание о торгах, конкурсах, аукционах, закупках не должно толковаться по смыслу Гражданского кодекса Российской Федерации и/или Федерального закона от 18.07.2011 № 223-ФЗ «О закупках товаров, работ, услуг отдельными видами юридических лиц» либо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r w:rsidRPr="00CE30F2">
        <w:tab/>
      </w:r>
    </w:p>
    <w:p w:rsidR="00E9203D" w:rsidRPr="00CE30F2" w:rsidRDefault="00E9203D" w:rsidP="00E9203D">
      <w:pPr>
        <w:jc w:val="both"/>
      </w:pPr>
      <w:r w:rsidRPr="00CE30F2">
        <w:tab/>
        <w:t>Данный запрос предложений не налагает на Организатора соответствующего объема гражданско-правовых обязательств и оставляет за ним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</w:t>
      </w:r>
      <w:r w:rsidR="00971BD6" w:rsidRPr="00CE30F2">
        <w:t>ветственности перед участником</w:t>
      </w:r>
      <w:r w:rsidRPr="00CE30F2">
        <w:t>.</w:t>
      </w:r>
    </w:p>
    <w:p w:rsidR="00E9203D" w:rsidRPr="00CE30F2" w:rsidRDefault="00E9203D" w:rsidP="00E9203D">
      <w:pPr>
        <w:ind w:firstLine="708"/>
        <w:jc w:val="both"/>
        <w:rPr>
          <w:b/>
        </w:rPr>
      </w:pPr>
      <w:r w:rsidRPr="00CE30F2">
        <w:rPr>
          <w:b/>
        </w:rPr>
        <w:t>4. Требования к участникам запроса предложений: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lastRenderedPageBreak/>
        <w:t>4.1. не проведение ликвидации участника запроса предложений – юридического лица и отсутствие решения арбитражного суда о признании участника запроса предложений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t>4.2. не приостановление деятельности участника   в порядке, предусмотренным Кодексом Российской Федерации об административных правонарушениях на дату подачи заявки на участие в запросе предложений;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E30F2">
        <w:rPr>
          <w:b/>
          <w:bCs/>
        </w:rPr>
        <w:t>5. Требования, предъявляемые к предложению: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t>5.1. Для участия в проведении запроса предложений участник должен подготовить пр</w:t>
      </w:r>
      <w:r w:rsidR="00971BD6" w:rsidRPr="00CE30F2">
        <w:t xml:space="preserve">едложение, оформленное в </w:t>
      </w:r>
      <w:r w:rsidRPr="00CE30F2">
        <w:t>соответствии с требованиями настоящей документации о проведении запроса предложений.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t xml:space="preserve">5.2. Предложение участника включает в себя: 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t>1) заявка на участие в запросе предложений (оригинал) по установленной в настоящей документации о проведении запроса предложений форме;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t>2) анкета участника запроса предложений (оригинал) по установленной в настоящей документации о проведении запроса предложений форме;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t>3) учредительные, бухгалтерские и иные документы, подтверждающие соответствие участника   предъявленным требованиям: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t xml:space="preserve">3.1) копии учредительных документов с приложением имеющихся изменений (для юридического лица), заверенные печатью участника (при наличии) и подписью руководителя или лица, уполномоченного на осуществление действий от имени участника запроса предложений; </w:t>
      </w:r>
    </w:p>
    <w:p w:rsidR="00E9203D" w:rsidRPr="00CE30F2" w:rsidRDefault="00E9203D" w:rsidP="00E9203D">
      <w:pPr>
        <w:autoSpaceDE w:val="0"/>
        <w:autoSpaceDN w:val="0"/>
        <w:adjustRightInd w:val="0"/>
        <w:ind w:firstLine="709"/>
        <w:jc w:val="both"/>
      </w:pPr>
      <w:r w:rsidRPr="00CE30F2">
        <w:t>3.2) документ, подтверждающий полномочия лица на осуществление действий от имени участника запроса предложений – юридического лица (оригинал или нотариально заверенная копия решения о назначении (об избрании),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  без доверенности (далее также – руководитель). В случае если от имени участника   действует иное лицо, заявка на участие в запросе предложений должна содержать также доверенность на осуществление действий от имени участника, заверенную печатью участника и подписанную руководителем участника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участника, заявка на участие в запросе предложений должна содержать также документ, подтверждающий полномочия такого лица;</w:t>
      </w:r>
    </w:p>
    <w:p w:rsidR="00E9203D" w:rsidRPr="00CE30F2" w:rsidRDefault="00E9203D" w:rsidP="00E9203D">
      <w:pPr>
        <w:ind w:firstLine="709"/>
        <w:jc w:val="both"/>
      </w:pPr>
      <w:r w:rsidRPr="00CE30F2">
        <w:t xml:space="preserve">3.3) документы, подтверждающие опыт строительства речных пассажирских судов на подводных крыльях (продолжительность деятельности на рынке </w:t>
      </w:r>
      <w:proofErr w:type="spellStart"/>
      <w:r w:rsidRPr="00CE30F2">
        <w:t>судостроительства</w:t>
      </w:r>
      <w:proofErr w:type="spellEnd"/>
      <w:r w:rsidRPr="00CE30F2">
        <w:t>).</w:t>
      </w:r>
    </w:p>
    <w:p w:rsidR="00E9203D" w:rsidRPr="00CE30F2" w:rsidRDefault="00E9203D" w:rsidP="00E9203D">
      <w:pPr>
        <w:autoSpaceDE w:val="0"/>
        <w:autoSpaceDN w:val="0"/>
        <w:adjustRightInd w:val="0"/>
        <w:ind w:firstLine="709"/>
        <w:jc w:val="both"/>
      </w:pPr>
      <w:r w:rsidRPr="00CE30F2">
        <w:t>3.4) документы, подтверждающие количество произведенных речных пассажирских судов на подводных крыльях за период 2010-2020 гг. (договоры и др.)</w:t>
      </w:r>
    </w:p>
    <w:p w:rsidR="00721BE3" w:rsidRPr="00CE30F2" w:rsidRDefault="00721BE3" w:rsidP="00E9203D">
      <w:pPr>
        <w:autoSpaceDE w:val="0"/>
        <w:autoSpaceDN w:val="0"/>
        <w:adjustRightInd w:val="0"/>
        <w:ind w:firstLine="709"/>
        <w:jc w:val="both"/>
      </w:pPr>
      <w:r w:rsidRPr="00CE30F2">
        <w:t>3.</w:t>
      </w:r>
      <w:r w:rsidR="002C5E7D" w:rsidRPr="00CE30F2">
        <w:t>5</w:t>
      </w:r>
      <w:r w:rsidRPr="00CE30F2">
        <w:t xml:space="preserve">) </w:t>
      </w:r>
      <w:r w:rsidR="002C5E7D" w:rsidRPr="00CE30F2">
        <w:t>Предложения по критерию «Требования к судну на подводных крыльях (технические характеристики)» (Таблица 1).</w:t>
      </w:r>
    </w:p>
    <w:p w:rsidR="00E9203D" w:rsidRPr="00CE30F2" w:rsidRDefault="00E9203D" w:rsidP="00E9203D">
      <w:pPr>
        <w:ind w:firstLine="709"/>
      </w:pPr>
      <w:r w:rsidRPr="00CE30F2">
        <w:t>3.</w:t>
      </w:r>
      <w:r w:rsidR="002C5E7D" w:rsidRPr="00CE30F2">
        <w:t>6</w:t>
      </w:r>
      <w:r w:rsidRPr="00CE30F2">
        <w:t>) иные документы по усмотрению участника</w:t>
      </w:r>
      <w:r w:rsidR="00971BD6" w:rsidRPr="00CE30F2">
        <w:t xml:space="preserve"> запроса предложений</w:t>
      </w:r>
      <w:r w:rsidRPr="00CE30F2">
        <w:t>.</w:t>
      </w:r>
    </w:p>
    <w:p w:rsidR="00E9203D" w:rsidRPr="00CE30F2" w:rsidRDefault="00E9203D" w:rsidP="00E9203D">
      <w:pPr>
        <w:ind w:firstLine="709"/>
      </w:pPr>
      <w:r w:rsidRPr="00CE30F2">
        <w:t>5.3. Участник запроса предложений вправе подать только одно предложение.</w:t>
      </w:r>
    </w:p>
    <w:p w:rsidR="00E9203D" w:rsidRPr="00CE30F2" w:rsidRDefault="00E9203D" w:rsidP="00E9203D">
      <w:pPr>
        <w:ind w:firstLine="709"/>
        <w:jc w:val="both"/>
      </w:pPr>
      <w:r w:rsidRPr="00CE30F2">
        <w:t>5.4. Заявка на участие в запросе предложений и прилагаемые к ней документы направляются участником запроса предложений Организатору на бумажном носителе в запечатанных конвертах.</w:t>
      </w:r>
    </w:p>
    <w:p w:rsidR="00E9203D" w:rsidRPr="00CE30F2" w:rsidRDefault="00E9203D" w:rsidP="00E9203D">
      <w:pPr>
        <w:ind w:firstLine="709"/>
        <w:jc w:val="both"/>
        <w:rPr>
          <w:b/>
        </w:rPr>
      </w:pPr>
      <w:r w:rsidRPr="00CE30F2">
        <w:rPr>
          <w:b/>
        </w:rPr>
        <w:t xml:space="preserve">6. Порядок, место, даты начала и окончания срока подачи предложений: </w:t>
      </w:r>
    </w:p>
    <w:p w:rsidR="006104F7" w:rsidRPr="00CE30F2" w:rsidRDefault="006104F7" w:rsidP="006104F7">
      <w:pPr>
        <w:ind w:firstLine="540"/>
        <w:jc w:val="both"/>
      </w:pPr>
      <w:r w:rsidRPr="00CE30F2">
        <w:t xml:space="preserve">628001, г. Ханты-Мансийск, ул. Б. Щербины, 3 </w:t>
      </w:r>
      <w:proofErr w:type="spellStart"/>
      <w:r w:rsidRPr="00CE30F2">
        <w:t>каб</w:t>
      </w:r>
      <w:proofErr w:type="spellEnd"/>
      <w:r w:rsidRPr="00CE30F2">
        <w:t>. 317. Предложение (заявка) может быть направлен</w:t>
      </w:r>
      <w:r w:rsidR="00120545" w:rsidRPr="00CE30F2">
        <w:t>о</w:t>
      </w:r>
      <w:r w:rsidRPr="00CE30F2">
        <w:t xml:space="preserve"> заказным письмом или срочной курьерской службой, с условием ее получения Организатором не позднее времени окончания срока приема заявок.</w:t>
      </w:r>
    </w:p>
    <w:p w:rsidR="00FF102D" w:rsidRPr="00CE30F2" w:rsidRDefault="006104F7" w:rsidP="00FF102D">
      <w:pPr>
        <w:autoSpaceDE w:val="0"/>
        <w:autoSpaceDN w:val="0"/>
        <w:adjustRightInd w:val="0"/>
        <w:ind w:firstLine="708"/>
        <w:jc w:val="both"/>
      </w:pPr>
      <w:r w:rsidRPr="00CE30F2">
        <w:rPr>
          <w:b/>
          <w:bCs/>
        </w:rPr>
        <w:lastRenderedPageBreak/>
        <w:t xml:space="preserve">Дата начала и окончания приема заявок на участие в запросе предложений: с </w:t>
      </w:r>
      <w:r w:rsidRPr="00CE30F2">
        <w:rPr>
          <w:bCs/>
        </w:rPr>
        <w:t xml:space="preserve">момента опубликования настоящего извещения </w:t>
      </w:r>
      <w:r w:rsidR="00FF102D" w:rsidRPr="00CE30F2">
        <w:t xml:space="preserve">до 15.00 </w:t>
      </w:r>
      <w:proofErr w:type="spellStart"/>
      <w:r w:rsidR="00FF102D" w:rsidRPr="00CE30F2">
        <w:t>мск</w:t>
      </w:r>
      <w:proofErr w:type="spellEnd"/>
      <w:r w:rsidR="00FF102D" w:rsidRPr="00CE30F2">
        <w:t xml:space="preserve"> 16.12.</w:t>
      </w:r>
      <w:r w:rsidR="00FF102D" w:rsidRPr="00CE30F2">
        <w:rPr>
          <w:bCs/>
        </w:rPr>
        <w:t>2020</w:t>
      </w:r>
      <w:r w:rsidR="00FF102D" w:rsidRPr="00CE30F2">
        <w:rPr>
          <w:b/>
          <w:bCs/>
        </w:rPr>
        <w:t xml:space="preserve"> </w:t>
      </w:r>
      <w:proofErr w:type="gramStart"/>
      <w:r w:rsidR="00FF102D" w:rsidRPr="00CE30F2">
        <w:t>г..</w:t>
      </w:r>
      <w:proofErr w:type="gramEnd"/>
      <w:r w:rsidR="00FF102D" w:rsidRPr="00CE30F2">
        <w:t xml:space="preserve"> </w:t>
      </w:r>
    </w:p>
    <w:p w:rsidR="006104F7" w:rsidRPr="00CE30F2" w:rsidRDefault="006104F7" w:rsidP="00FF102D">
      <w:pPr>
        <w:autoSpaceDE w:val="0"/>
        <w:autoSpaceDN w:val="0"/>
        <w:adjustRightInd w:val="0"/>
        <w:ind w:firstLine="708"/>
        <w:jc w:val="both"/>
      </w:pPr>
      <w:r w:rsidRPr="00CE30F2">
        <w:t xml:space="preserve">Прием заявок осуществляется в рабочие дни (с понедельника по пятницу) </w:t>
      </w:r>
      <w:r w:rsidR="00FF102D" w:rsidRPr="00CE30F2">
        <w:t>Организатора</w:t>
      </w:r>
      <w:r w:rsidRPr="00CE30F2">
        <w:t xml:space="preserve"> с 06.00 </w:t>
      </w:r>
      <w:proofErr w:type="spellStart"/>
      <w:r w:rsidRPr="00CE30F2">
        <w:t>мск</w:t>
      </w:r>
      <w:proofErr w:type="spellEnd"/>
      <w:r w:rsidRPr="00CE30F2">
        <w:t xml:space="preserve"> до 15.00 </w:t>
      </w:r>
      <w:proofErr w:type="spellStart"/>
      <w:r w:rsidRPr="00CE30F2">
        <w:t>мск</w:t>
      </w:r>
      <w:proofErr w:type="spellEnd"/>
      <w:r w:rsidRPr="00CE30F2">
        <w:t xml:space="preserve"> (обед с 10.00 </w:t>
      </w:r>
      <w:proofErr w:type="spellStart"/>
      <w:r w:rsidRPr="00CE30F2">
        <w:t>мск</w:t>
      </w:r>
      <w:proofErr w:type="spellEnd"/>
      <w:r w:rsidRPr="00CE30F2">
        <w:t xml:space="preserve"> до 11.00 </w:t>
      </w:r>
      <w:proofErr w:type="spellStart"/>
      <w:r w:rsidRPr="00CE30F2">
        <w:t>мск</w:t>
      </w:r>
      <w:proofErr w:type="spellEnd"/>
      <w:r w:rsidRPr="00CE30F2">
        <w:t>).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E30F2">
        <w:rPr>
          <w:b/>
          <w:bCs/>
        </w:rPr>
        <w:t>7. Порядок и срок отзыва предложений, порядок внесения изменений в предложения: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E30F2">
        <w:t>7.1. Участник запроса предложений вправе изменить или отозвать (отменить) ранее поданную заявку на участие в запросе предложений. Изменение и (или) отзыв (отмена) заявки на участие в запросе предложений осуществляется в порядке, предусмотренном для подачи заявок.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E30F2">
        <w:t xml:space="preserve">Изменение и (или) отзыв заявок на участие в запросе предложений после истечения срока подачи заявок на участие в запросе предложений, установленного документацией о проведении запроса предложений, не допускается. 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  <w:rPr>
          <w:b/>
        </w:rPr>
      </w:pPr>
      <w:r w:rsidRPr="00CE30F2">
        <w:rPr>
          <w:b/>
        </w:rPr>
        <w:t>8. Формы, порядок, даты начала и окончания срока представления участникам разъяснений положений документации о проведении запроса предложений.</w:t>
      </w:r>
    </w:p>
    <w:p w:rsidR="00E9203D" w:rsidRPr="00CE30F2" w:rsidRDefault="00971BD6" w:rsidP="00E9203D">
      <w:pPr>
        <w:autoSpaceDE w:val="0"/>
        <w:autoSpaceDN w:val="0"/>
        <w:adjustRightInd w:val="0"/>
        <w:ind w:firstLine="708"/>
        <w:jc w:val="both"/>
      </w:pPr>
      <w:r w:rsidRPr="00CE30F2">
        <w:t xml:space="preserve">8.1. Любой участник запроса </w:t>
      </w:r>
      <w:proofErr w:type="gramStart"/>
      <w:r w:rsidRPr="00CE30F2">
        <w:t>предложений</w:t>
      </w:r>
      <w:r w:rsidR="00E9203D" w:rsidRPr="00CE30F2">
        <w:t xml:space="preserve"> </w:t>
      </w:r>
      <w:r w:rsidR="00E9203D" w:rsidRPr="00CE30F2">
        <w:rPr>
          <w:sz w:val="28"/>
          <w:szCs w:val="28"/>
        </w:rPr>
        <w:t xml:space="preserve"> </w:t>
      </w:r>
      <w:r w:rsidR="00E9203D" w:rsidRPr="00CE30F2">
        <w:t>вправе</w:t>
      </w:r>
      <w:proofErr w:type="gramEnd"/>
      <w:r w:rsidR="00E9203D" w:rsidRPr="00CE30F2">
        <w:t xml:space="preserve"> направить посредством электронной почты Организатора, указанной в извещении запроса предложений</w:t>
      </w:r>
      <w:r w:rsidR="00120545" w:rsidRPr="00CE30F2">
        <w:t>, обращение</w:t>
      </w:r>
      <w:r w:rsidR="00E9203D" w:rsidRPr="00CE30F2">
        <w:t xml:space="preserve"> о разъяснении положений документации о проведении запроса предложений в срок не позднее, чем за </w:t>
      </w:r>
      <w:r w:rsidR="00BC2CB3" w:rsidRPr="00CE30F2">
        <w:t>3</w:t>
      </w:r>
      <w:r w:rsidR="00E9203D" w:rsidRPr="00CE30F2">
        <w:t xml:space="preserve"> (</w:t>
      </w:r>
      <w:r w:rsidR="00BC2CB3" w:rsidRPr="00CE30F2">
        <w:t>три</w:t>
      </w:r>
      <w:r w:rsidR="00E9203D" w:rsidRPr="00CE30F2">
        <w:t>) рабочих дня до дня окончания срока подачи предложений.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CE30F2">
        <w:rPr>
          <w:b/>
          <w:i/>
        </w:rPr>
        <w:t>Запросы на разъяснения, направленные иными способами, Организатором не рассматриваются, разъяснения не предоставляются.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t xml:space="preserve">Организатор в течение </w:t>
      </w:r>
      <w:r w:rsidR="00BC2CB3" w:rsidRPr="00CE30F2">
        <w:t>1</w:t>
      </w:r>
      <w:r w:rsidRPr="00CE30F2">
        <w:t xml:space="preserve"> (</w:t>
      </w:r>
      <w:r w:rsidR="00BC2CB3" w:rsidRPr="00CE30F2">
        <w:t>одного) рабочего дня</w:t>
      </w:r>
      <w:r w:rsidRPr="00CE30F2">
        <w:t xml:space="preserve"> с даты поступления такого запроса осуществляет разъяснение положений документации о проведении запроса предложений и размещает их на официальном сайте Организатора с указанием предмета запроса, но без указания участника</w:t>
      </w:r>
      <w:r w:rsidR="00BC2CB3" w:rsidRPr="00CE30F2">
        <w:t xml:space="preserve"> запроса предложений</w:t>
      </w:r>
      <w:r w:rsidRPr="00CE30F2">
        <w:t xml:space="preserve">, от которого поступил указанный запрос. При этом Организатор вправе не осуществлять такое разъяснение в случае, если указанный запрос поступил позднее чем за </w:t>
      </w:r>
      <w:r w:rsidR="00BC2CB3" w:rsidRPr="00CE30F2">
        <w:t>3 (три)</w:t>
      </w:r>
      <w:r w:rsidRPr="00CE30F2">
        <w:t xml:space="preserve"> рабочих дня до даты окончания срока подачи заявок на участие в запросе предложений.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t xml:space="preserve">8.2. В любое время до истечения срока представления предложений Организатор вправе по собственной инициативе либо в ответ на запрос какого-либо участника </w:t>
      </w:r>
      <w:r w:rsidR="00BC2CB3" w:rsidRPr="00CE30F2">
        <w:t xml:space="preserve">запроса </w:t>
      </w:r>
      <w:proofErr w:type="gramStart"/>
      <w:r w:rsidR="00BC2CB3" w:rsidRPr="00CE30F2">
        <w:t>предложений</w:t>
      </w:r>
      <w:r w:rsidRPr="00CE30F2">
        <w:t xml:space="preserve"> </w:t>
      </w:r>
      <w:r w:rsidRPr="00CE30F2">
        <w:rPr>
          <w:sz w:val="28"/>
          <w:szCs w:val="28"/>
        </w:rPr>
        <w:t xml:space="preserve"> </w:t>
      </w:r>
      <w:r w:rsidRPr="00CE30F2">
        <w:t>внести</w:t>
      </w:r>
      <w:proofErr w:type="gramEnd"/>
      <w:r w:rsidRPr="00CE30F2">
        <w:t xml:space="preserve"> изменения в извещение о проведении запроса предложений, в документацию о проведении запроса предложений. Соответствующая информация размещается на официальном сайте Организатора. 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t>8.3. В случае внесения изменений в извещение о проведении запроса предложений, в документацию о проведении запроса предложений, срок подачи заявок на участие в запросе предложений должен быть продлен таким образом, чтобы со дня размещения на официальном сайте Организатора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предложений, который был установлен изначально.</w:t>
      </w:r>
    </w:p>
    <w:p w:rsidR="006104F7" w:rsidRPr="00CE30F2" w:rsidRDefault="00E9203D" w:rsidP="006104F7">
      <w:pPr>
        <w:autoSpaceDE w:val="0"/>
        <w:autoSpaceDN w:val="0"/>
        <w:adjustRightInd w:val="0"/>
        <w:ind w:firstLine="708"/>
        <w:jc w:val="both"/>
      </w:pPr>
      <w:r w:rsidRPr="00CE30F2">
        <w:rPr>
          <w:b/>
        </w:rPr>
        <w:t>9. </w:t>
      </w:r>
      <w:r w:rsidR="006104F7" w:rsidRPr="00CE30F2">
        <w:rPr>
          <w:b/>
        </w:rPr>
        <w:t>Д</w:t>
      </w:r>
      <w:r w:rsidR="006104F7" w:rsidRPr="00CE30F2">
        <w:rPr>
          <w:b/>
          <w:bCs/>
        </w:rPr>
        <w:t xml:space="preserve">ата подведения итогов запроса предложений и размещения протокола </w:t>
      </w:r>
      <w:r w:rsidR="006104F7" w:rsidRPr="00CE30F2">
        <w:rPr>
          <w:b/>
          <w:shd w:val="clear" w:color="auto" w:fill="FFFFFF"/>
        </w:rPr>
        <w:t>рассмотрения и оценки заявок</w:t>
      </w:r>
      <w:r w:rsidR="006104F7" w:rsidRPr="00CE30F2">
        <w:rPr>
          <w:b/>
          <w:bCs/>
        </w:rPr>
        <w:t xml:space="preserve">: </w:t>
      </w:r>
      <w:r w:rsidR="006104F7" w:rsidRPr="00CE30F2">
        <w:t xml:space="preserve">с 06.00 </w:t>
      </w:r>
      <w:proofErr w:type="spellStart"/>
      <w:r w:rsidR="006104F7" w:rsidRPr="00CE30F2">
        <w:t>мск</w:t>
      </w:r>
      <w:proofErr w:type="spellEnd"/>
      <w:r w:rsidR="006104F7" w:rsidRPr="00CE30F2">
        <w:t xml:space="preserve"> до 20.00 </w:t>
      </w:r>
      <w:proofErr w:type="spellStart"/>
      <w:r w:rsidR="006104F7" w:rsidRPr="00CE30F2">
        <w:t>мск</w:t>
      </w:r>
      <w:proofErr w:type="spellEnd"/>
      <w:r w:rsidR="006104F7" w:rsidRPr="00CE30F2">
        <w:t xml:space="preserve"> </w:t>
      </w:r>
      <w:r w:rsidR="006104F7" w:rsidRPr="00CE30F2">
        <w:rPr>
          <w:bCs/>
        </w:rPr>
        <w:t>17.12.2020</w:t>
      </w:r>
      <w:r w:rsidR="006104F7" w:rsidRPr="00CE30F2">
        <w:rPr>
          <w:b/>
          <w:bCs/>
        </w:rPr>
        <w:t xml:space="preserve"> </w:t>
      </w:r>
      <w:r w:rsidR="006104F7" w:rsidRPr="00CE30F2">
        <w:t xml:space="preserve">г. 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  <w:rPr>
          <w:b/>
        </w:rPr>
      </w:pPr>
      <w:r w:rsidRPr="00CE30F2">
        <w:rPr>
          <w:b/>
        </w:rPr>
        <w:t>10. Порядок и критерии оценки и сопоставления предложений.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t>10.1. Организатор после получения предложений вправе запрашивать у участников   дополнительные сведения касательно поданных ими предложений с целью уточнения деталей и выбора оптимального для его нужд сочетания ценовых и качественных параметров скоростных пассажирских судов, условий исполнения по предмету запроса предложений. При этом не допускается изменение сути поданного предложения участника</w:t>
      </w:r>
      <w:r w:rsidR="00BC2CB3" w:rsidRPr="00CE30F2">
        <w:t xml:space="preserve"> запроса предложений</w:t>
      </w:r>
      <w:r w:rsidRPr="00CE30F2">
        <w:t>.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t xml:space="preserve">10.2. Участнику </w:t>
      </w:r>
      <w:r w:rsidR="00BC2CB3" w:rsidRPr="00CE30F2">
        <w:t xml:space="preserve">запроса </w:t>
      </w:r>
      <w:proofErr w:type="gramStart"/>
      <w:r w:rsidR="00BC2CB3" w:rsidRPr="00CE30F2">
        <w:t>предложений</w:t>
      </w:r>
      <w:r w:rsidRPr="00CE30F2">
        <w:t xml:space="preserve">  будет</w:t>
      </w:r>
      <w:proofErr w:type="gramEnd"/>
      <w:r w:rsidRPr="00CE30F2">
        <w:t xml:space="preserve"> отказано в участии в проведении запроса предложений в случаях: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lastRenderedPageBreak/>
        <w:t>1) не пред</w:t>
      </w:r>
      <w:r w:rsidR="00120545" w:rsidRPr="00CE30F2">
        <w:t>о</w:t>
      </w:r>
      <w:r w:rsidRPr="00CE30F2">
        <w:t>ставления оригиналов и копий документов, а также иных сведений, требование о наличии которых установлено документацией о проведении запроса предложений, либо наличия в таких документах недостоверных сведений об участнике запроса предложений или о работах и применяемых материалах, являющихся предметом запроса предложений;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t>2) не соответствия участника запроса предложений требованиям к участникам запроса предложений, установленным документацией о проведении запроса предложений;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t>3) не соответствия заявки на участие в запросе предложений требованиям к таким заявкам, установленным документацией о проведении запроса предложений;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t>4) изменение, неправильное или неполное заполнение форм документов, предусмотренных настоящей документацией;</w:t>
      </w:r>
    </w:p>
    <w:p w:rsidR="006104F7" w:rsidRPr="00CE30F2" w:rsidRDefault="006104F7" w:rsidP="00E9203D">
      <w:pPr>
        <w:autoSpaceDE w:val="0"/>
        <w:autoSpaceDN w:val="0"/>
        <w:adjustRightInd w:val="0"/>
        <w:ind w:firstLine="708"/>
        <w:jc w:val="both"/>
      </w:pPr>
      <w:r w:rsidRPr="00CE30F2">
        <w:t>5) подачи заявки позднее даты (времени) окончания срока подачи заявок;</w:t>
      </w:r>
    </w:p>
    <w:p w:rsidR="00E9203D" w:rsidRPr="00CE30F2" w:rsidRDefault="006104F7" w:rsidP="00E9203D">
      <w:pPr>
        <w:autoSpaceDE w:val="0"/>
        <w:autoSpaceDN w:val="0"/>
        <w:adjustRightInd w:val="0"/>
        <w:ind w:firstLine="708"/>
        <w:jc w:val="both"/>
      </w:pPr>
      <w:r w:rsidRPr="00CE30F2">
        <w:t>6</w:t>
      </w:r>
      <w:r w:rsidR="00E9203D" w:rsidRPr="00CE30F2">
        <w:t>) иных случаях, прямо оговоренных в настоящей документации.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t>10.3. При необходимости в ходе рассмотрения, оценки и сопоставления заявок на участие в запросе предложений Организатор вправе потребовать от участников</w:t>
      </w:r>
      <w:r w:rsidR="00BC2CB3" w:rsidRPr="00CE30F2">
        <w:t xml:space="preserve"> запроса предложений</w:t>
      </w:r>
      <w:r w:rsidRPr="00CE30F2">
        <w:t xml:space="preserve">   разъяснения сведений, содержащихся в заявках на участие в запросе предложений. Требования Организатора, направленные на изменение содержания заявки на участие в запросе предложений, а также разъяснения участника</w:t>
      </w:r>
      <w:r w:rsidR="00BC2CB3" w:rsidRPr="00CE30F2">
        <w:t xml:space="preserve"> запроса предложений</w:t>
      </w:r>
      <w:r w:rsidRPr="00CE30F2">
        <w:t>, изменяющие суть предложения, содержащегося в поданной таким участником заявке на участие в запросе предложений, не допускаются. Запрос о разъяснении сведений, содержащихся в заявке на участие в запросе предложений, и ответ на такой запрос должны оформляться в письменном виде.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t>10.4. В случае если участник</w:t>
      </w:r>
      <w:r w:rsidR="00BC2CB3" w:rsidRPr="00CE30F2">
        <w:t xml:space="preserve"> запроса предложений</w:t>
      </w:r>
      <w:r w:rsidRPr="00CE30F2">
        <w:t xml:space="preserve">, которому был направлен запрос о разъяснении сведений, содержащихся в заявке на участие в запросе предложений, или запрос в соответствии с пунктом 10.3 документации о проведении запроса предложений, не предоставил запрашиваемые разъяснения заявки на участие в запросе предложений в порядке и в срок, установленные в запросе, заявка на участие в запросе предложений такого участника </w:t>
      </w:r>
      <w:r w:rsidR="00BC2CB3" w:rsidRPr="00CE30F2">
        <w:t xml:space="preserve">запроса предложений </w:t>
      </w:r>
      <w:r w:rsidRPr="00CE30F2">
        <w:t>подлежит отклонению.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t xml:space="preserve">10.5. Критерии и порядок оценки и сопоставления заявок на участие в запросе предложений: </w:t>
      </w:r>
    </w:p>
    <w:p w:rsidR="00E9203D" w:rsidRPr="00CE30F2" w:rsidRDefault="00E9203D" w:rsidP="00E9203D">
      <w:pPr>
        <w:pStyle w:val="a9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bookmarkStart w:id="2" w:name="_Hlk57929331"/>
      <w:bookmarkStart w:id="3" w:name="_Hlk57929800"/>
      <w:r w:rsidRPr="00CE30F2">
        <w:t xml:space="preserve">требования к </w:t>
      </w:r>
      <w:r w:rsidR="00712866" w:rsidRPr="00CE30F2">
        <w:t xml:space="preserve">речному пассажирскому </w:t>
      </w:r>
      <w:r w:rsidRPr="00CE30F2">
        <w:t xml:space="preserve">судну на подводных крыльях </w:t>
      </w:r>
      <w:r w:rsidR="00712866" w:rsidRPr="00CE30F2">
        <w:t xml:space="preserve">типа “Метеор” </w:t>
      </w:r>
      <w:r w:rsidRPr="00CE30F2">
        <w:t xml:space="preserve">(технические характеристики). </w:t>
      </w:r>
      <w:bookmarkEnd w:id="2"/>
      <w:r w:rsidRPr="00CE30F2">
        <w:t xml:space="preserve">Значимость данного </w:t>
      </w:r>
      <w:proofErr w:type="gramStart"/>
      <w:r w:rsidRPr="00CE30F2">
        <w:t>критерия  -</w:t>
      </w:r>
      <w:proofErr w:type="gramEnd"/>
      <w:r w:rsidRPr="00CE30F2">
        <w:t xml:space="preserve"> 25%</w:t>
      </w:r>
    </w:p>
    <w:p w:rsidR="00E9203D" w:rsidRPr="00CE30F2" w:rsidRDefault="00712866" w:rsidP="00E9203D">
      <w:pPr>
        <w:pStyle w:val="a9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bookmarkStart w:id="4" w:name="_Hlk57930081"/>
      <w:r w:rsidRPr="00CE30F2">
        <w:t>цена двух речных</w:t>
      </w:r>
      <w:r w:rsidR="00E9203D" w:rsidRPr="00CE30F2">
        <w:t xml:space="preserve"> пассажирских судов на подводных крыльях</w:t>
      </w:r>
      <w:r w:rsidRPr="00CE30F2">
        <w:t xml:space="preserve"> типа “Метеор”</w:t>
      </w:r>
      <w:r w:rsidR="00E9203D" w:rsidRPr="00CE30F2">
        <w:t>.</w:t>
      </w:r>
      <w:bookmarkEnd w:id="4"/>
      <w:r w:rsidR="00E9203D" w:rsidRPr="00CE30F2">
        <w:t xml:space="preserve"> Значимость данного </w:t>
      </w:r>
      <w:proofErr w:type="gramStart"/>
      <w:r w:rsidR="00E9203D" w:rsidRPr="00CE30F2">
        <w:t>критерия  -</w:t>
      </w:r>
      <w:proofErr w:type="gramEnd"/>
      <w:r w:rsidR="00E9203D" w:rsidRPr="00CE30F2">
        <w:t xml:space="preserve"> 25%</w:t>
      </w:r>
    </w:p>
    <w:bookmarkEnd w:id="3"/>
    <w:p w:rsidR="00E9203D" w:rsidRPr="00CE30F2" w:rsidRDefault="00E9203D" w:rsidP="00E9203D">
      <w:pPr>
        <w:pStyle w:val="a9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CE30F2">
        <w:t>квалификация участника</w:t>
      </w:r>
      <w:r w:rsidR="00BC2CB3" w:rsidRPr="00CE30F2">
        <w:t xml:space="preserve"> запроса предложений</w:t>
      </w:r>
      <w:r w:rsidRPr="00CE30F2">
        <w:t>. Значимость данного критерия - 20 %.</w:t>
      </w:r>
    </w:p>
    <w:p w:rsidR="00E9203D" w:rsidRPr="00CE30F2" w:rsidRDefault="00E9203D" w:rsidP="00E9203D">
      <w:pPr>
        <w:pStyle w:val="a9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CE30F2">
        <w:t>срок поставки первого судна. Значимость данного критерия - 15 %.</w:t>
      </w:r>
    </w:p>
    <w:p w:rsidR="00E9203D" w:rsidRPr="00CE30F2" w:rsidRDefault="00E9203D" w:rsidP="00E9203D">
      <w:pPr>
        <w:pStyle w:val="a9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</w:pPr>
      <w:r w:rsidRPr="00CE30F2">
        <w:t>срок поставки второго судна. Значимость данного критерия - 15 %.</w:t>
      </w:r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E30F2">
        <w:t xml:space="preserve">Комиссия по рассмотрению заявок на участие в запросе предложений (далее – комиссия) осуществляет оценку и сопоставление предложений в целях определения победителя в соответствии с критериями оценки, установленными документацией о проведении запроса предложений.  </w:t>
      </w:r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E30F2">
        <w:t>Совокупная значимость всех критериев составляет 100 %.</w:t>
      </w:r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CE30F2">
        <w:rPr>
          <w:b/>
        </w:rPr>
        <w:t xml:space="preserve"> Порядок оценки предложений по критерию</w:t>
      </w:r>
      <w:r w:rsidRPr="00CE30F2">
        <w:t xml:space="preserve"> </w:t>
      </w:r>
      <w:r w:rsidRPr="00CE30F2">
        <w:rPr>
          <w:b/>
        </w:rPr>
        <w:t xml:space="preserve">«Требования к </w:t>
      </w:r>
      <w:r w:rsidR="00712866" w:rsidRPr="00CE30F2">
        <w:rPr>
          <w:b/>
        </w:rPr>
        <w:t xml:space="preserve">речному пассажирскому </w:t>
      </w:r>
      <w:r w:rsidRPr="00CE30F2">
        <w:rPr>
          <w:b/>
        </w:rPr>
        <w:t xml:space="preserve">судну на подводных крыльях </w:t>
      </w:r>
      <w:r w:rsidR="00712866" w:rsidRPr="00CE30F2">
        <w:rPr>
          <w:b/>
        </w:rPr>
        <w:t xml:space="preserve">типа “Метеор” </w:t>
      </w:r>
      <w:r w:rsidRPr="00CE30F2">
        <w:rPr>
          <w:b/>
        </w:rPr>
        <w:t xml:space="preserve">(технические характеристики)» </w:t>
      </w:r>
      <w:r w:rsidRPr="00CE30F2">
        <w:rPr>
          <w:bCs/>
        </w:rPr>
        <w:t>определяется по формуле</w:t>
      </w:r>
      <w:r w:rsidRPr="00CE30F2">
        <w:t xml:space="preserve"> в соответствии с таблицей №1</w:t>
      </w:r>
      <w:r w:rsidRPr="00CE30F2">
        <w:rPr>
          <w:bCs/>
        </w:rPr>
        <w:t>:</w:t>
      </w:r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bookmarkStart w:id="5" w:name="_Hlk57929319"/>
      <w:bookmarkStart w:id="6" w:name="_Hlk57929976"/>
    </w:p>
    <w:p w:rsidR="00E9203D" w:rsidRPr="00CE30F2" w:rsidRDefault="00E9203D" w:rsidP="00E9203D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/>
        </w:rPr>
      </w:pPr>
      <w:r w:rsidRPr="00CE30F2">
        <w:rPr>
          <w:rFonts w:ascii="Arial" w:hAnsi="Arial"/>
          <w:i/>
          <w:position w:val="-20"/>
        </w:rPr>
        <w:object w:dxaOrig="2720" w:dyaOrig="560" w14:anchorId="5C242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7.75pt" o:ole="" fillcolor="window">
            <v:imagedata r:id="rId11" o:title=""/>
          </v:shape>
          <o:OLEObject Type="Embed" ProgID="Equation.3" ShapeID="_x0000_i1025" DrawAspect="Content" ObjectID="_1669034642" r:id="rId12"/>
        </w:object>
      </w:r>
      <w:r w:rsidRPr="00CE30F2">
        <w:rPr>
          <w:rFonts w:ascii="Arial" w:hAnsi="Arial"/>
        </w:rPr>
        <w:t>,</w:t>
      </w:r>
    </w:p>
    <w:p w:rsidR="00E9203D" w:rsidRPr="00CE30F2" w:rsidRDefault="00E9203D" w:rsidP="00E9203D">
      <w:pPr>
        <w:widowControl w:val="0"/>
        <w:autoSpaceDE w:val="0"/>
        <w:autoSpaceDN w:val="0"/>
        <w:adjustRightInd w:val="0"/>
        <w:jc w:val="both"/>
      </w:pPr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E30F2">
        <w:t>где:</w:t>
      </w:r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E30F2">
        <w:rPr>
          <w:position w:val="-20"/>
        </w:rPr>
        <w:object w:dxaOrig="480" w:dyaOrig="440" w14:anchorId="70F51C12">
          <v:shape id="_x0000_i1026" type="#_x0000_t75" style="width:23.25pt;height:21.75pt" o:ole="" fillcolor="window">
            <v:imagedata r:id="rId13" o:title=""/>
          </v:shape>
          <o:OLEObject Type="Embed" ProgID="Equation.3" ShapeID="_x0000_i1026" DrawAspect="Content" ObjectID="_1669034643" r:id="rId14"/>
        </w:object>
      </w:r>
      <w:r w:rsidRPr="00CE30F2">
        <w:t xml:space="preserve"> - рейтинг, присуждаемый </w:t>
      </w:r>
      <w:r w:rsidRPr="00CE30F2">
        <w:rPr>
          <w:lang w:val="en-US"/>
        </w:rPr>
        <w:t>i</w:t>
      </w:r>
      <w:r w:rsidRPr="00CE30F2">
        <w:t>-му предложению по указанному критерию;</w:t>
      </w:r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E30F2">
        <w:rPr>
          <w:position w:val="-20"/>
        </w:rPr>
        <w:object w:dxaOrig="420" w:dyaOrig="560" w14:anchorId="0642D7ED">
          <v:shape id="_x0000_i1027" type="#_x0000_t75" style="width:21pt;height:27.75pt" o:ole="" fillcolor="window">
            <v:imagedata r:id="rId15" o:title=""/>
          </v:shape>
          <o:OLEObject Type="Embed" ProgID="Equation.3" ShapeID="_x0000_i1027" DrawAspect="Content" ObjectID="_1669034644" r:id="rId16"/>
        </w:object>
      </w:r>
      <w:r w:rsidRPr="00CE30F2">
        <w:rPr>
          <w:lang w:val="en-US"/>
        </w:rPr>
        <w:t> </w:t>
      </w:r>
      <w:r w:rsidRPr="00CE30F2">
        <w:t>-</w:t>
      </w:r>
      <w:r w:rsidRPr="00CE30F2">
        <w:rPr>
          <w:lang w:val="en-US"/>
        </w:rPr>
        <w:t> </w:t>
      </w:r>
      <w:r w:rsidRPr="00CE30F2">
        <w:t xml:space="preserve">значение в баллах (среднее арифметическое оценок в баллах всех членов комиссии), присуждаемое комиссией </w:t>
      </w:r>
      <w:r w:rsidRPr="00CE30F2">
        <w:rPr>
          <w:lang w:val="en-US"/>
        </w:rPr>
        <w:t>i</w:t>
      </w:r>
      <w:r w:rsidRPr="00CE30F2">
        <w:t xml:space="preserve">-й предложению по </w:t>
      </w:r>
      <w:r w:rsidRPr="00CE30F2">
        <w:rPr>
          <w:lang w:val="en-US"/>
        </w:rPr>
        <w:t>k</w:t>
      </w:r>
      <w:r w:rsidRPr="00CE30F2">
        <w:t xml:space="preserve">-му показателю, где </w:t>
      </w:r>
      <w:r w:rsidRPr="00CE30F2">
        <w:rPr>
          <w:lang w:val="en-US"/>
        </w:rPr>
        <w:t>k</w:t>
      </w:r>
      <w:r w:rsidRPr="00CE30F2">
        <w:rPr>
          <w:i/>
        </w:rPr>
        <w:t> - </w:t>
      </w:r>
      <w:r w:rsidRPr="00CE30F2">
        <w:t xml:space="preserve">количество установленных показателей. </w:t>
      </w:r>
    </w:p>
    <w:p w:rsidR="00D223AB" w:rsidRPr="00CE30F2" w:rsidRDefault="00D223AB" w:rsidP="00D223AB">
      <w:pPr>
        <w:ind w:firstLine="540"/>
        <w:jc w:val="right"/>
        <w:rPr>
          <w:bCs/>
        </w:rPr>
      </w:pPr>
      <w:r w:rsidRPr="00CE30F2">
        <w:rPr>
          <w:bCs/>
        </w:rPr>
        <w:t>Таблица 1</w:t>
      </w:r>
    </w:p>
    <w:p w:rsidR="00D223AB" w:rsidRPr="00CE30F2" w:rsidRDefault="00D223AB" w:rsidP="00D223AB">
      <w:pPr>
        <w:ind w:firstLine="540"/>
        <w:jc w:val="right"/>
        <w:rPr>
          <w:bCs/>
        </w:rPr>
      </w:pPr>
    </w:p>
    <w:p w:rsidR="00D223AB" w:rsidRPr="00CE30F2" w:rsidRDefault="00D223AB" w:rsidP="00D223AB">
      <w:pPr>
        <w:ind w:firstLine="540"/>
        <w:jc w:val="center"/>
      </w:pPr>
      <w:r w:rsidRPr="00CE30F2">
        <w:rPr>
          <w:b/>
          <w:bCs/>
        </w:rPr>
        <w:t xml:space="preserve">Оценка предложений по критерию «Требования к </w:t>
      </w:r>
      <w:r w:rsidR="00712866" w:rsidRPr="00CE30F2">
        <w:rPr>
          <w:b/>
          <w:bCs/>
        </w:rPr>
        <w:t xml:space="preserve">речному пассажирскому </w:t>
      </w:r>
      <w:r w:rsidRPr="00CE30F2">
        <w:rPr>
          <w:b/>
          <w:bCs/>
        </w:rPr>
        <w:t xml:space="preserve">судну на подводных крыльях </w:t>
      </w:r>
      <w:r w:rsidR="00712866" w:rsidRPr="00CE30F2">
        <w:rPr>
          <w:b/>
          <w:bCs/>
        </w:rPr>
        <w:t xml:space="preserve">типа “Метеор” </w:t>
      </w:r>
      <w:r w:rsidRPr="00CE30F2">
        <w:rPr>
          <w:b/>
          <w:bCs/>
        </w:rPr>
        <w:t>(технические характеристики)»</w:t>
      </w:r>
      <w:r w:rsidRPr="00CE30F2">
        <w:t xml:space="preserve"> </w:t>
      </w:r>
    </w:p>
    <w:p w:rsidR="00D223AB" w:rsidRPr="00CE30F2" w:rsidRDefault="00D223AB" w:rsidP="00D223AB">
      <w:pPr>
        <w:jc w:val="center"/>
      </w:pPr>
    </w:p>
    <w:tbl>
      <w:tblPr>
        <w:tblW w:w="1552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646"/>
        <w:gridCol w:w="9879"/>
        <w:gridCol w:w="2102"/>
      </w:tblGrid>
      <w:tr w:rsidR="00D223AB" w:rsidRPr="00CE30F2" w:rsidTr="00D223AB">
        <w:trPr>
          <w:trHeight w:val="1095"/>
        </w:trPr>
        <w:tc>
          <w:tcPr>
            <w:tcW w:w="897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b/>
                <w:bCs/>
                <w:color w:val="000000"/>
              </w:rPr>
            </w:pPr>
            <w:r w:rsidRPr="00CE30F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b/>
                <w:bCs/>
                <w:color w:val="000000"/>
              </w:rPr>
            </w:pPr>
            <w:r w:rsidRPr="00CE30F2">
              <w:rPr>
                <w:b/>
                <w:bCs/>
                <w:color w:val="000000"/>
              </w:rPr>
              <w:t>Критерий</w:t>
            </w: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E30F2">
              <w:rPr>
                <w:b/>
                <w:bCs/>
                <w:color w:val="000000"/>
              </w:rPr>
              <w:t>Содержание критерия С</w:t>
            </w:r>
            <w:r w:rsidRPr="00CE30F2">
              <w:rPr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b/>
                <w:bCs/>
                <w:color w:val="000000"/>
              </w:rPr>
            </w:pPr>
            <w:r w:rsidRPr="00CE30F2">
              <w:rPr>
                <w:b/>
                <w:bCs/>
                <w:color w:val="000000"/>
              </w:rPr>
              <w:t>Шкала оценки критерия, баллов</w:t>
            </w:r>
          </w:p>
        </w:tc>
      </w:tr>
      <w:tr w:rsidR="00D223AB" w:rsidRPr="00CE30F2" w:rsidTr="00D223AB">
        <w:trPr>
          <w:trHeight w:val="74"/>
        </w:trPr>
        <w:tc>
          <w:tcPr>
            <w:tcW w:w="897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b/>
                <w:color w:val="000000"/>
              </w:rPr>
            </w:pPr>
            <w:r w:rsidRPr="00CE30F2">
              <w:rPr>
                <w:b/>
                <w:color w:val="000000"/>
              </w:rPr>
              <w:t>1</w:t>
            </w:r>
          </w:p>
        </w:tc>
        <w:tc>
          <w:tcPr>
            <w:tcW w:w="2646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b/>
                <w:color w:val="000000"/>
              </w:rPr>
            </w:pPr>
            <w:r w:rsidRPr="00CE30F2">
              <w:rPr>
                <w:b/>
                <w:color w:val="000000"/>
              </w:rPr>
              <w:t>2</w:t>
            </w: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b/>
                <w:color w:val="000000"/>
              </w:rPr>
            </w:pPr>
            <w:r w:rsidRPr="00CE30F2">
              <w:rPr>
                <w:b/>
                <w:color w:val="000000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b/>
                <w:color w:val="000000"/>
              </w:rPr>
            </w:pPr>
            <w:r w:rsidRPr="00CE30F2">
              <w:rPr>
                <w:b/>
                <w:color w:val="000000"/>
              </w:rPr>
              <w:t>4</w:t>
            </w:r>
          </w:p>
        </w:tc>
      </w:tr>
      <w:tr w:rsidR="00D223AB" w:rsidRPr="00CE30F2" w:rsidTr="00D223AB">
        <w:trPr>
          <w:trHeight w:val="715"/>
        </w:trPr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right"/>
              <w:rPr>
                <w:color w:val="000000"/>
              </w:rPr>
            </w:pPr>
            <w:r w:rsidRPr="00CE30F2">
              <w:rPr>
                <w:color w:val="000000"/>
              </w:rPr>
              <w:t>1</w:t>
            </w:r>
          </w:p>
        </w:tc>
        <w:tc>
          <w:tcPr>
            <w:tcW w:w="2646" w:type="dxa"/>
            <w:vMerge w:val="restart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  <w:r w:rsidRPr="00CE30F2">
              <w:rPr>
                <w:color w:val="000000"/>
              </w:rPr>
              <w:t>Технические критерии отбора проекта</w:t>
            </w: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712866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1.1 Новое речное</w:t>
            </w:r>
            <w:r w:rsidR="00D223AB" w:rsidRPr="00CE30F2">
              <w:rPr>
                <w:color w:val="000000"/>
              </w:rPr>
              <w:t xml:space="preserve"> пассажирское судно </w:t>
            </w:r>
            <w:r w:rsidRPr="00CE30F2">
              <w:rPr>
                <w:color w:val="000000"/>
              </w:rPr>
              <w:t xml:space="preserve">на подводных крыльях типа “Метеор” </w:t>
            </w:r>
            <w:r w:rsidR="00D223AB" w:rsidRPr="00CE30F2">
              <w:rPr>
                <w:color w:val="000000"/>
              </w:rPr>
              <w:t>(далее судно) должно быть на подводных крыльях (СПК).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711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1.2 Судно должно иметь не менее двух движетелей.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836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1.3 Все основное оборудование и механизмы судна должны быть отечественного производства;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0-3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widowControl w:val="0"/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Главные двигатели — дизельные, мощностью не менее 1000кВт, с рейтингом наработки в год не менее 3000 часов на номинальной мощности.</w:t>
            </w:r>
          </w:p>
          <w:p w:rsidR="00D223AB" w:rsidRPr="00CE30F2" w:rsidRDefault="00D223AB" w:rsidP="00D223AB">
            <w:pPr>
              <w:widowControl w:val="0"/>
              <w:jc w:val="both"/>
            </w:pPr>
            <w:r w:rsidRPr="00CE30F2">
              <w:rPr>
                <w:color w:val="000000"/>
              </w:rPr>
              <w:t>Двигатели должны работать не менее 5 (пять) навигаций без выемки и переборки;</w:t>
            </w:r>
          </w:p>
        </w:tc>
        <w:tc>
          <w:tcPr>
            <w:tcW w:w="2102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Критически важное оборудование (двигатели, редукторы, водопроводы и др.) должно максимально просто и быстро демонтироваться с судна для ремонта или замены (предусмотреть люки, крышки и другие технологические решения, например, демонтаж двигателей как на судне «Метеор»).</w:t>
            </w:r>
          </w:p>
        </w:tc>
        <w:tc>
          <w:tcPr>
            <w:tcW w:w="2102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 xml:space="preserve">1.4 Основной род тока на судне — переменный 400В/50-60 Гц. </w:t>
            </w:r>
          </w:p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На судне должен быть установлен автономный дизель- генератор;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0-3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Дизель-генератор должен работать при движении в эксплуатационном режиме и в водоизмещающем положении, а также на стоянке;</w:t>
            </w:r>
          </w:p>
        </w:tc>
        <w:tc>
          <w:tcPr>
            <w:tcW w:w="2102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 xml:space="preserve">Должно быть предусмотрено электроснабжение (Щит питания) с берега напряжением 220В. </w:t>
            </w:r>
          </w:p>
        </w:tc>
        <w:tc>
          <w:tcPr>
            <w:tcW w:w="2102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1.5 Для подъема судна с воды и постановки его на берег должны быть предусмотрены специальные рамы (пуговицы), за которые осуществляется подъем судна;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0-2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 xml:space="preserve">Должна быть предусмотрена возможность частичного подъема судна за корму с целью оперативного осмотра двигательно-рулевого комплекса. </w:t>
            </w:r>
          </w:p>
        </w:tc>
        <w:tc>
          <w:tcPr>
            <w:tcW w:w="2102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1.6 Судно должно поставляться со стапельным устройством (стапель-сани или специальные подставки) и грузоподъемным приспособлением (траверсой).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1.7 Комплект ЗИП на оборудование и навигационное снабжение должен соответствовать правилам Российского Речного Регистра.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 xml:space="preserve">1.8 Вся документация на судно должна поставляться как в печатном, так и электронном виде. </w:t>
            </w:r>
          </w:p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Должен быть разработан единый документ Регламент технического обслуживания всего судна на весь срок эксплуатации. С судном должны быть поставлены технические условия на ремонт ДРК, корпуса, крыльевого устройства. Гарантия завода изготовителя на все оборудование не менее 3 500 часов работы. На корпус и крыльевое устройство не менее 5 лет.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1.9 Конструкции корпуса, крыльевые устройства, механизмы и оборудование, технология их изготовления и монтажа должны обеспечивать эксплуатацию судна в спецификационных условиях не менее 20 лет.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1.10 С судном должна поставляться технологическая оснастка для выполнения ремонтных работ.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1.11 Расход дизельного топлива (ДТ), при полной грузоподъемности на скорости 77 км/час при 100% мощности – не более 232 кг/ч;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  <w:lang w:val="en-US"/>
              </w:rPr>
            </w:pPr>
            <w:r w:rsidRPr="00CE30F2">
              <w:rPr>
                <w:color w:val="000000"/>
              </w:rPr>
              <w:t>0-</w:t>
            </w:r>
            <w:r w:rsidRPr="00CE30F2">
              <w:rPr>
                <w:color w:val="000000"/>
                <w:lang w:val="en-US"/>
              </w:rPr>
              <w:t>2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Средний расчетный расход дизельного топлива (ДТ) во время рейса, при полном водоизмещении при 80% мощности на скорости 65 км/час– не более 330 кг/ч.</w:t>
            </w:r>
          </w:p>
        </w:tc>
        <w:tc>
          <w:tcPr>
            <w:tcW w:w="2102" w:type="dxa"/>
            <w:vMerge/>
            <w:shd w:val="clear" w:color="auto" w:fill="auto"/>
            <w:vAlign w:val="center"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 xml:space="preserve">1.12 Топливо для судовых двигателей внутреннего сгорания в соответствии Техническим регламентом Таможенного союза ТР ТС 013/2011 </w:t>
            </w:r>
            <w:r w:rsidRPr="00CE30F2">
              <w:t xml:space="preserve">должно соответствовать </w:t>
            </w:r>
            <w:r w:rsidRPr="00CE30F2">
              <w:rPr>
                <w:color w:val="000000"/>
              </w:rPr>
              <w:t>марке ДТ-Л-К5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right"/>
              <w:rPr>
                <w:color w:val="000000"/>
              </w:rPr>
            </w:pPr>
            <w:r w:rsidRPr="00CE30F2">
              <w:rPr>
                <w:color w:val="000000"/>
              </w:rPr>
              <w:t>2</w:t>
            </w:r>
          </w:p>
        </w:tc>
        <w:tc>
          <w:tcPr>
            <w:tcW w:w="2646" w:type="dxa"/>
            <w:vMerge w:val="restart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  <w:r w:rsidRPr="00CE30F2">
              <w:rPr>
                <w:color w:val="000000"/>
              </w:rPr>
              <w:t>Эксплуатационные критерии отбора проекта</w:t>
            </w: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 xml:space="preserve">2.1  </w:t>
            </w:r>
            <w:r w:rsidRPr="00CE30F2">
              <w:t xml:space="preserve">Мореходные </w:t>
            </w:r>
            <w:r w:rsidRPr="00CE30F2">
              <w:rPr>
                <w:color w:val="000000"/>
              </w:rPr>
              <w:t xml:space="preserve">качества, не ниже: 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Класс РРР О 2,0/1,3 СПК А;</w:t>
            </w:r>
          </w:p>
        </w:tc>
        <w:tc>
          <w:tcPr>
            <w:tcW w:w="2102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Район плавания - река Обь, южнее широты 66*35 с.ш, при высоте волн 1%-ной обеспеченности не ниже 1,3 метра (расчетный режим движения), имеющих суммарную повторяемость (обеспеченность) не более 4% навигационного времени;</w:t>
            </w:r>
          </w:p>
        </w:tc>
        <w:tc>
          <w:tcPr>
            <w:tcW w:w="2102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 xml:space="preserve">Безопасность плавания в водоизмещающем положении должна быть обеспечена при ветре 21м/с с любого курсового угла. </w:t>
            </w:r>
          </w:p>
        </w:tc>
        <w:tc>
          <w:tcPr>
            <w:tcW w:w="2102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2.2 Группа судна по СанПиН 2.5.2-703-98 с учетом разрешенных отступлений для СДПП – III.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2.3 Осадка судна в водоизмещающем положении от 2 м до 2,35 м.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2.4 Эксплуатационная скорость при движении с полным грузом при встречном ветре до 17 м/с и высоте волны до 1,4 м должна быть не менее 50 км/час и дальность плавания при данных условиях - не менее 700 км</w:t>
            </w:r>
          </w:p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Максимальная скорость судна на тихой воде должна быть не менее 65 км/час.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2.5 Пассажировместимость судна - не менее 120 человек в том числе 2 (два) пассажира с ограниченными физическими возможностями перемещения;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0-2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Шаг пассажирских кресел – 850-900 мм, ширина сидения - не менее 490 мм, расстояние между центрами подлокотников - не менее 535 мм, ширина магистрального прохода не менее — 900 мм.</w:t>
            </w:r>
          </w:p>
        </w:tc>
        <w:tc>
          <w:tcPr>
            <w:tcW w:w="2102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2.6 Масса судна в порожнем состоянии не должна превышать 50,0 т.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2.8 Автономность плавания судна по сточным водам, мусору, и нефтесодержащий воды должна составлять не менее 13 часов.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2.9 Судно должно быть работоспособно при температуре наружного воздуха от -10 до +35 градусов Цельсия. При этом, должны обеспечиваться комфортные условия микроклимата (отопление, вентиляция, кондиционирование) для пассажиров и экипажа как при движении, так и при стоянке (на якоре, у берега). Отопление теплохода должно происходить от автономного дизельного отопителя.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2.10 Должны быть установлены направляющие для занавесей иллюминаторов по верху и низу оконниц или защитные шторки.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2.11 Судно должно быть оборудовано местами отдыха для экипажа из 6 человек (дежурные помещения количеством не менее трех, по два спальных места в каждом помещении).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2.12 На судне должно быть оборудовано помещение кассы. Помещение кассы должно быть оборудовано сейфом, розетками напряжением 220В, для подключения компьютера, принтера, фискального аппарата. Помещение кассы может быть совмещено с одним дежурным помещением.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2.13 Покрытие пола в пассажирском салоне должно быть выполнено из нескользящего износостойкого покрытия.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r w:rsidRPr="00CE30F2">
              <w:rPr>
                <w:color w:val="000000"/>
              </w:rPr>
              <w:t xml:space="preserve">2.14 Информационные таблички путей эвакуации, аварийные выходы должны быть освещаемые от сети (220/24В) и размещены на судне в соответствии с </w:t>
            </w:r>
            <w:r w:rsidRPr="00CE30F2">
              <w:t>требованиями п.27 и 28 «Правил пожарной безопасности на судах ВВП РФ» утвержденных приказом Минтранса РФ от 24.12.2002г № 158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2.15 Для слабовидящих пассажиров должны быть установлены мнемосхемы путей эвакуации с размещением посадочных кресел, туалетов и т.д. выполненных шрифтом Брайля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 xml:space="preserve">2.16 На теплоходе должна быть установлена система видеонаблюдения и телевидения. Видеонаблюдение должно обеспечивать запись с видеокамер на видеорегистратор: объём записи на видеорегистратор не менее 30 дней с камер: </w:t>
            </w:r>
            <w:r w:rsidRPr="00CE30F2">
              <w:rPr>
                <w:i/>
                <w:iCs/>
                <w:color w:val="000000"/>
              </w:rPr>
              <w:t>вход машинного отделения, общий вид машинного отделения, все входы-выходы в пассажирский салон, общий вид пассажирского салона, рулевая рубка и вести трансляцию с видеокамер на монитор в рулевой рубке</w:t>
            </w:r>
            <w:r w:rsidRPr="00CE30F2">
              <w:rPr>
                <w:color w:val="000000"/>
              </w:rPr>
              <w:t xml:space="preserve">. 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2.17 В рулевой рубке должны быть установлены следующие навигационные приборы и оборудование: навигационная РЛС, АИС (класса А), ЭКНИС, монитор системы видеонаблюдения, радиостанция ПВ\КВ диапазона и эхолот.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2.18 Расположить рулевую рубку в носовой части судна. Конструкция рулевой рубки должна обеспечивать визуальный контроль за швартовыми операциями и маневрированием (при подходе и отходе к причалам) судоводителем.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2.19 Предусмотреть душ для экипажа (может быть совмещен с служебным туалетом).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right"/>
              <w:rPr>
                <w:color w:val="000000"/>
              </w:rPr>
            </w:pPr>
            <w:r w:rsidRPr="00CE30F2">
              <w:rPr>
                <w:color w:val="000000"/>
              </w:rPr>
              <w:t>3</w:t>
            </w:r>
          </w:p>
        </w:tc>
        <w:tc>
          <w:tcPr>
            <w:tcW w:w="2646" w:type="dxa"/>
            <w:vMerge w:val="restart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  <w:r w:rsidRPr="00CE30F2">
              <w:rPr>
                <w:color w:val="000000"/>
              </w:rPr>
              <w:t>Потребительские критерии отбора проекта</w:t>
            </w: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3.1 Расчетный вес багажа, который следует с каждым пассажиром должен быть принят не менее 25 кг (вес ручной клади 5 кг +вес багажа 20 кг).</w:t>
            </w:r>
          </w:p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Суммарный объем багажных полок должен быть не менее 12.2 м.куб или 100 литров на человека.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shd w:val="clear" w:color="auto" w:fill="auto"/>
            <w:vAlign w:val="center"/>
          </w:tcPr>
          <w:p w:rsidR="00D223AB" w:rsidRPr="00CE30F2" w:rsidRDefault="00D223AB" w:rsidP="00D223AB">
            <w:pPr>
              <w:jc w:val="right"/>
              <w:rPr>
                <w:color w:val="000000"/>
              </w:rPr>
            </w:pP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3.2 При размещении багажа на судне необходимо предусмотреть систему крепления багажа и защиту от атмосферных осадков. Места хранения ручной клади должны иметь запирающиеся крышки, исключающие падение ручной клади на пассажиров во время качки.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3.3 На судне должно быть место для приготовления и приема пищи экипажем (кают-компания) и разогрева пищи для пассажиров (сервировочная) [чай, кофе, разогрев ланч боксов]. Должны быть установлены бытовые электроприборы, холодильник, электроплита, микроволновая печь. Бытовые электроприборы должны работать как на стоянке, так и при движении на крыльях. Раковина для мытья посуды с горячей и холодной водой.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 xml:space="preserve">3.4 </w:t>
            </w:r>
            <w:r w:rsidRPr="00CE30F2">
              <w:t>Должно быть предусмотрено место для хранения запаса питьевой воды для пассажиров и их место под хранения (7 бутылей по 19 литров).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3.5 Судно должно быть оборудовано местами и приспособлено для создания удобной и доступной среды без барьеров для перевозки лиц с ограниченными возможностями в соответствии требованиями законодательства РФ.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3.6 Пассажирские кресла должны быть с мягкими спинками, подлокотниками и сиденьями. Спинки кресел должны регулироваться по наклону (не менее 2-х положений), и спинка впередистоящего кресла должна иметь откидной столик.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3.7 Пассажирские кресла должны быть оснащенными ремнями безопасности, с хранением под сиденьями спасательных жилетов.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3.8 Телевещание пассажирского салона должно обеспечивать трансляцию видеосигнала с ПК, видеопроигрывателя и др. Количество мониторов в салоне должно обеспечивать комфортный просмотр видео трансляций с любого пассажирского места. Основным способом передачи медиа контента должна быть передача через доступ к внутреннему медиа серверу судна через WI-FI и/или съемные носители (</w:t>
            </w:r>
            <w:r w:rsidRPr="00CE30F2">
              <w:rPr>
                <w:color w:val="000000"/>
                <w:lang w:val="en-US"/>
              </w:rPr>
              <w:t>USB</w:t>
            </w:r>
            <w:r w:rsidRPr="00CE30F2">
              <w:rPr>
                <w:color w:val="000000"/>
              </w:rPr>
              <w:t>). Должно быть обеспечено беспроводное подключение пассажиров к спутниковой сети и сети GSM интернет посредством протокола WI-FI. В пассажирском салоне должно быть оборудованы места для зарядки мобильных устройств (планшеты, ноутбуки, сотовые телефоны и др.).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 w:val="restart"/>
            <w:vAlign w:val="center"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3.9 Туалет для лиц с ограниченными возможностями должен быть оборудован по п.6,2,11 ГОСТ Р 51090-2017.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3.10 Предусмотреть пеленальные столики для младенцев.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vMerge/>
            <w:vAlign w:val="center"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vAlign w:val="center"/>
          </w:tcPr>
          <w:p w:rsidR="00D223AB" w:rsidRPr="00CE30F2" w:rsidRDefault="00D223AB" w:rsidP="00D223AB">
            <w:pPr>
              <w:rPr>
                <w:color w:val="000000"/>
              </w:rPr>
            </w:pPr>
          </w:p>
        </w:tc>
        <w:tc>
          <w:tcPr>
            <w:tcW w:w="9879" w:type="dxa"/>
            <w:shd w:val="clear" w:color="auto" w:fill="auto"/>
            <w:vAlign w:val="center"/>
          </w:tcPr>
          <w:p w:rsidR="00D223AB" w:rsidRPr="00CE30F2" w:rsidRDefault="00D223AB" w:rsidP="00D223AB">
            <w:pPr>
              <w:jc w:val="both"/>
              <w:rPr>
                <w:color w:val="000000"/>
              </w:rPr>
            </w:pPr>
            <w:r w:rsidRPr="00CE30F2">
              <w:rPr>
                <w:color w:val="000000"/>
              </w:rPr>
              <w:t>3.11 Предусмотреть подвесные люльки для младенцев.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223AB" w:rsidRPr="00CE30F2" w:rsidRDefault="00D223AB" w:rsidP="00D223AB">
            <w:pPr>
              <w:jc w:val="center"/>
              <w:rPr>
                <w:color w:val="000000"/>
              </w:rPr>
            </w:pPr>
            <w:r w:rsidRPr="00CE30F2">
              <w:rPr>
                <w:color w:val="000000"/>
              </w:rPr>
              <w:t>0-1</w:t>
            </w:r>
          </w:p>
        </w:tc>
      </w:tr>
      <w:tr w:rsidR="00D223AB" w:rsidRPr="00CE30F2" w:rsidTr="00D223AB">
        <w:trPr>
          <w:trHeight w:val="1095"/>
        </w:trPr>
        <w:tc>
          <w:tcPr>
            <w:tcW w:w="897" w:type="dxa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  <w:lang w:val="en-US"/>
              </w:rPr>
            </w:pPr>
            <w:r w:rsidRPr="00CE30F2">
              <w:rPr>
                <w:color w:val="000000"/>
              </w:rPr>
              <w:lastRenderedPageBreak/>
              <w:t> </w:t>
            </w:r>
            <w:r w:rsidRPr="00CE30F2">
              <w:rPr>
                <w:color w:val="000000"/>
                <w:lang w:val="en-US"/>
              </w:rPr>
              <w:t>4.</w:t>
            </w:r>
          </w:p>
        </w:tc>
        <w:tc>
          <w:tcPr>
            <w:tcW w:w="12525" w:type="dxa"/>
            <w:gridSpan w:val="2"/>
            <w:shd w:val="clear" w:color="auto" w:fill="auto"/>
            <w:vAlign w:val="center"/>
            <w:hideMark/>
          </w:tcPr>
          <w:p w:rsidR="00D223AB" w:rsidRPr="00CE30F2" w:rsidRDefault="00D223AB" w:rsidP="00D223AB">
            <w:pPr>
              <w:rPr>
                <w:color w:val="000000"/>
              </w:rPr>
            </w:pPr>
            <w:r w:rsidRPr="00CE30F2">
              <w:rPr>
                <w:color w:val="000000"/>
              </w:rPr>
              <w:t xml:space="preserve">Итого </w:t>
            </w:r>
            <w:r w:rsidRPr="00CE30F2">
              <w:rPr>
                <w:color w:val="000000"/>
                <w:lang w:val="en-US"/>
              </w:rPr>
              <w:t>Ci</w:t>
            </w:r>
            <w:r w:rsidRPr="00CE30F2">
              <w:rPr>
                <w:color w:val="000000"/>
              </w:rPr>
              <w:t>, баллов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223AB" w:rsidRPr="00CE30F2" w:rsidRDefault="00D223AB" w:rsidP="00D223AB">
            <w:pPr>
              <w:rPr>
                <w:color w:val="000000"/>
              </w:rPr>
            </w:pPr>
            <w:r w:rsidRPr="00CE30F2">
              <w:rPr>
                <w:color w:val="000000"/>
              </w:rPr>
              <w:t>Итого максимально: 48</w:t>
            </w:r>
          </w:p>
        </w:tc>
      </w:tr>
    </w:tbl>
    <w:p w:rsidR="00D223AB" w:rsidRPr="00CE30F2" w:rsidRDefault="00D223AB" w:rsidP="00D223AB">
      <w:pPr>
        <w:jc w:val="center"/>
      </w:pPr>
    </w:p>
    <w:p w:rsidR="00D223AB" w:rsidRPr="00CE30F2" w:rsidRDefault="00D223AB" w:rsidP="00D223AB">
      <w:pPr>
        <w:jc w:val="center"/>
      </w:pPr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E30F2">
        <w:rPr>
          <w:b/>
        </w:rPr>
        <w:t xml:space="preserve">Порядок оценки предложений по критерию </w:t>
      </w:r>
      <w:bookmarkEnd w:id="5"/>
      <w:r w:rsidRPr="00CE30F2">
        <w:t>«Цена</w:t>
      </w:r>
      <w:bookmarkStart w:id="7" w:name="_Hlk57213500"/>
      <w:r w:rsidR="00712866" w:rsidRPr="00CE30F2">
        <w:t xml:space="preserve"> двух речных</w:t>
      </w:r>
      <w:r w:rsidRPr="00CE30F2">
        <w:t xml:space="preserve"> пассажирских судов</w:t>
      </w:r>
      <w:bookmarkEnd w:id="7"/>
      <w:r w:rsidR="00712866" w:rsidRPr="00CE30F2">
        <w:t xml:space="preserve"> на подводных крыльях типа “Метеор”</w:t>
      </w:r>
      <w:r w:rsidRPr="00CE30F2">
        <w:t>:</w:t>
      </w:r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E30F2">
        <w:t>Количество баллов, присуждаемых предложениям п</w:t>
      </w:r>
      <w:r w:rsidR="00712866" w:rsidRPr="00CE30F2">
        <w:t>о критерию «Цена двух речных</w:t>
      </w:r>
      <w:r w:rsidRPr="00CE30F2">
        <w:t xml:space="preserve"> пассажирских судов</w:t>
      </w:r>
      <w:r w:rsidR="00712866" w:rsidRPr="00CE30F2">
        <w:t xml:space="preserve"> на подводных крыльях типа “Метеор”</w:t>
      </w:r>
      <w:r w:rsidRPr="00CE30F2">
        <w:t xml:space="preserve"> определяется по формуле:</w:t>
      </w:r>
    </w:p>
    <w:bookmarkStart w:id="8" w:name="_Hlk57929386"/>
    <w:p w:rsidR="00E9203D" w:rsidRPr="00CE30F2" w:rsidRDefault="00E9203D" w:rsidP="00E9203D">
      <w:pPr>
        <w:widowControl w:val="0"/>
        <w:autoSpaceDE w:val="0"/>
        <w:autoSpaceDN w:val="0"/>
        <w:adjustRightInd w:val="0"/>
        <w:ind w:right="-11" w:firstLine="540"/>
        <w:jc w:val="center"/>
        <w:rPr>
          <w:lang w:val="en-US"/>
        </w:rPr>
      </w:pPr>
      <w:r w:rsidRPr="00CE30F2">
        <w:rPr>
          <w:position w:val="-30"/>
        </w:rPr>
        <w:object w:dxaOrig="2200" w:dyaOrig="700" w14:anchorId="4D625C77">
          <v:shape id="_x0000_i1028" type="#_x0000_t75" style="width:135.75pt;height:47.25pt" o:ole="">
            <v:imagedata r:id="rId17" o:title=""/>
          </v:shape>
          <o:OLEObject Type="Embed" ProgID="Equation.3" ShapeID="_x0000_i1028" DrawAspect="Content" ObjectID="_1669034645" r:id="rId18"/>
        </w:object>
      </w:r>
      <w:bookmarkEnd w:id="8"/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right="-11" w:firstLine="540"/>
        <w:jc w:val="both"/>
      </w:pPr>
      <w:bookmarkStart w:id="9" w:name="_Hlk57929443"/>
      <w:r w:rsidRPr="00CE30F2">
        <w:t>где:</w:t>
      </w:r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right="-11" w:firstLine="540"/>
        <w:jc w:val="both"/>
      </w:pPr>
      <w:r w:rsidRPr="00CE30F2">
        <w:rPr>
          <w:lang w:val="en-US"/>
        </w:rPr>
        <w:t>Ra</w:t>
      </w:r>
      <w:r w:rsidRPr="00CE30F2">
        <w:rPr>
          <w:vertAlign w:val="subscript"/>
          <w:lang w:val="en-US"/>
        </w:rPr>
        <w:t>i</w:t>
      </w:r>
      <w:r w:rsidRPr="00CE30F2">
        <w:t xml:space="preserve"> – балл (рейтинг), присуждаемый </w:t>
      </w:r>
      <w:r w:rsidRPr="00CE30F2">
        <w:rPr>
          <w:lang w:val="en-US"/>
        </w:rPr>
        <w:t>i</w:t>
      </w:r>
      <w:r w:rsidRPr="00CE30F2">
        <w:t>-му предложению по указанному критерию;</w:t>
      </w:r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right="-11" w:firstLine="540"/>
        <w:jc w:val="both"/>
      </w:pPr>
      <w:r w:rsidRPr="00CE30F2">
        <w:t>А</w:t>
      </w:r>
      <w:r w:rsidRPr="00CE30F2">
        <w:rPr>
          <w:vertAlign w:val="subscript"/>
          <w:lang w:val="en-US"/>
        </w:rPr>
        <w:t>max</w:t>
      </w:r>
      <w:r w:rsidRPr="00CE30F2">
        <w:t xml:space="preserve"> – начальная (максимальная) цена Судов, принимаемая равной 740 000 000 (семьсот сорок миллионов рублей, 00 копеек);</w:t>
      </w:r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right="-11" w:firstLine="540"/>
        <w:jc w:val="both"/>
      </w:pPr>
      <w:r w:rsidRPr="00CE30F2">
        <w:rPr>
          <w:lang w:val="en-US"/>
        </w:rPr>
        <w:t>A</w:t>
      </w:r>
      <w:r w:rsidRPr="00CE30F2">
        <w:rPr>
          <w:vertAlign w:val="subscript"/>
          <w:lang w:val="en-US"/>
        </w:rPr>
        <w:t>i</w:t>
      </w:r>
      <w:r w:rsidRPr="00CE30F2">
        <w:t xml:space="preserve"> – предложение </w:t>
      </w:r>
      <w:r w:rsidRPr="00CE30F2">
        <w:rPr>
          <w:lang w:val="en-US"/>
        </w:rPr>
        <w:t>i</w:t>
      </w:r>
      <w:r w:rsidRPr="00CE30F2">
        <w:t>-го участника процедуры запроса предложений.</w:t>
      </w:r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right="-11" w:firstLine="540"/>
        <w:jc w:val="both"/>
      </w:pPr>
      <w:r w:rsidRPr="00CE30F2">
        <w:t>При оценке предложений по критерию «Цена двух скоростных пассажирских судов» лучшим условием по указанному критерию признается предложение участника с наименьшей ценой.</w:t>
      </w:r>
    </w:p>
    <w:bookmarkEnd w:id="6"/>
    <w:bookmarkEnd w:id="9"/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right="-11" w:firstLine="540"/>
        <w:jc w:val="both"/>
        <w:rPr>
          <w:b/>
        </w:rPr>
      </w:pPr>
      <w:r w:rsidRPr="00CE30F2">
        <w:rPr>
          <w:b/>
        </w:rPr>
        <w:t>Порядок оценки предложения по критерию «Квалификация участника</w:t>
      </w:r>
      <w:r w:rsidR="00712866" w:rsidRPr="00CE30F2">
        <w:rPr>
          <w:b/>
        </w:rPr>
        <w:t xml:space="preserve"> запроса предложений</w:t>
      </w:r>
      <w:r w:rsidRPr="00CE30F2">
        <w:rPr>
          <w:b/>
        </w:rPr>
        <w:t>»:</w:t>
      </w:r>
    </w:p>
    <w:p w:rsidR="00E9203D" w:rsidRPr="00CE30F2" w:rsidRDefault="00E9203D" w:rsidP="00E920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CE30F2">
        <w:t>Для оценки предложений по данному критерию, каждому предложению выставляется значение от 0 до 100 баллов. Сумма максимальных значений всех показателей этого критерия, установленных в документации о проведении запроса предложений, должна составлять 100 баллов.</w:t>
      </w:r>
    </w:p>
    <w:p w:rsidR="00E9203D" w:rsidRPr="00CE30F2" w:rsidRDefault="00E9203D" w:rsidP="00E920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CE30F2">
        <w:t>Перечень показателей по данному критерию: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0"/>
        <w:gridCol w:w="6379"/>
      </w:tblGrid>
      <w:tr w:rsidR="00E9203D" w:rsidRPr="00CE30F2" w:rsidTr="00E9203D">
        <w:tc>
          <w:tcPr>
            <w:tcW w:w="8500" w:type="dxa"/>
          </w:tcPr>
          <w:p w:rsidR="00E9203D" w:rsidRPr="00CE30F2" w:rsidRDefault="00E9203D" w:rsidP="004C66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E30F2">
              <w:t>Показатель</w:t>
            </w:r>
          </w:p>
        </w:tc>
        <w:tc>
          <w:tcPr>
            <w:tcW w:w="6379" w:type="dxa"/>
          </w:tcPr>
          <w:p w:rsidR="00E9203D" w:rsidRPr="00CE30F2" w:rsidRDefault="00E9203D" w:rsidP="004C6619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CE30F2">
              <w:t>Максимальное значение в баллах для каждого показателя указанного критерия</w:t>
            </w:r>
          </w:p>
        </w:tc>
      </w:tr>
      <w:tr w:rsidR="00E9203D" w:rsidRPr="00CE30F2" w:rsidTr="00E9203D">
        <w:tblPrEx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8500" w:type="dxa"/>
          </w:tcPr>
          <w:p w:rsidR="00E9203D" w:rsidRPr="00CE30F2" w:rsidRDefault="00E9203D" w:rsidP="004C6619">
            <w:pPr>
              <w:spacing w:line="360" w:lineRule="auto"/>
              <w:jc w:val="both"/>
            </w:pPr>
            <w:r w:rsidRPr="00CE30F2">
              <w:t>1.Опыт строительства речных пассажирских судов на подводных крыльях.</w:t>
            </w:r>
          </w:p>
          <w:p w:rsidR="00E9203D" w:rsidRPr="00CE30F2" w:rsidRDefault="00E9203D" w:rsidP="004C6619">
            <w:pPr>
              <w:spacing w:line="360" w:lineRule="auto"/>
            </w:pPr>
            <w:r w:rsidRPr="00CE30F2">
              <w:t>Оценивается продолжительность деятельности на рынке судостроительства.</w:t>
            </w:r>
          </w:p>
        </w:tc>
        <w:tc>
          <w:tcPr>
            <w:tcW w:w="6379" w:type="dxa"/>
          </w:tcPr>
          <w:p w:rsidR="00E9203D" w:rsidRPr="00CE30F2" w:rsidRDefault="00E9203D" w:rsidP="004C6619">
            <w:pPr>
              <w:ind w:left="57"/>
              <w:jc w:val="center"/>
            </w:pPr>
          </w:p>
          <w:p w:rsidR="00E9203D" w:rsidRPr="00CE30F2" w:rsidRDefault="00E9203D" w:rsidP="004C66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 w:rsidRPr="00CE30F2">
              <w:t xml:space="preserve">от 1 до 5 лет - 25 баллов, от 5 до 10 лет - 35 баллов, от  10 лет и больше- 55 баллов </w:t>
            </w:r>
          </w:p>
          <w:p w:rsidR="00E9203D" w:rsidRPr="00CE30F2" w:rsidRDefault="00E9203D" w:rsidP="004C6619">
            <w:pPr>
              <w:ind w:left="57"/>
            </w:pPr>
          </w:p>
        </w:tc>
      </w:tr>
      <w:tr w:rsidR="00E9203D" w:rsidRPr="00CE30F2" w:rsidTr="00E9203D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8500" w:type="dxa"/>
          </w:tcPr>
          <w:p w:rsidR="00E9203D" w:rsidRPr="00CE30F2" w:rsidRDefault="00E9203D" w:rsidP="004C6619">
            <w:pPr>
              <w:spacing w:line="360" w:lineRule="auto"/>
              <w:jc w:val="both"/>
            </w:pPr>
            <w:r w:rsidRPr="00CE30F2">
              <w:lastRenderedPageBreak/>
              <w:t xml:space="preserve">  2. Количество произведенных речных пассажирских судов за период 2010-2020 гг.</w:t>
            </w:r>
          </w:p>
        </w:tc>
        <w:tc>
          <w:tcPr>
            <w:tcW w:w="6379" w:type="dxa"/>
          </w:tcPr>
          <w:p w:rsidR="00E9203D" w:rsidRPr="00CE30F2" w:rsidRDefault="00E9203D" w:rsidP="004C6619">
            <w:pPr>
              <w:ind w:left="57"/>
              <w:jc w:val="center"/>
            </w:pPr>
          </w:p>
          <w:p w:rsidR="00E9203D" w:rsidRPr="00CE30F2" w:rsidRDefault="001406DC" w:rsidP="004C6619">
            <w:pPr>
              <w:ind w:left="57"/>
              <w:jc w:val="center"/>
            </w:pPr>
            <w:r w:rsidRPr="00CE30F2">
              <w:t xml:space="preserve"> до 5 судов - 25 баллов, от 5 до 10 судов - 35 баллов, от 10 и больше- 45 баллов</w:t>
            </w:r>
          </w:p>
          <w:p w:rsidR="00E9203D" w:rsidRPr="00CE30F2" w:rsidRDefault="00E9203D" w:rsidP="001406DC">
            <w:pPr>
              <w:ind w:left="57"/>
            </w:pPr>
          </w:p>
        </w:tc>
      </w:tr>
    </w:tbl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E30F2">
        <w:t>Количество баллов, присуждаемых предложениям по критерию «Квалификация участника</w:t>
      </w:r>
      <w:r w:rsidR="00DE0C43" w:rsidRPr="00CE30F2">
        <w:t xml:space="preserve"> запроса предложений</w:t>
      </w:r>
      <w:r w:rsidRPr="00CE30F2">
        <w:t>» определяется по формуле:</w:t>
      </w:r>
    </w:p>
    <w:p w:rsidR="00E9203D" w:rsidRPr="00CE30F2" w:rsidRDefault="00E9203D" w:rsidP="00E9203D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/>
        </w:rPr>
      </w:pPr>
      <w:r w:rsidRPr="00CE30F2">
        <w:rPr>
          <w:rFonts w:ascii="Arial" w:hAnsi="Arial"/>
          <w:i/>
          <w:position w:val="-20"/>
        </w:rPr>
        <w:object w:dxaOrig="2720" w:dyaOrig="560" w14:anchorId="51821201">
          <v:shape id="_x0000_i1029" type="#_x0000_t75" style="width:135.75pt;height:27.75pt" o:ole="" fillcolor="window">
            <v:imagedata r:id="rId11" o:title=""/>
          </v:shape>
          <o:OLEObject Type="Embed" ProgID="Equation.3" ShapeID="_x0000_i1029" DrawAspect="Content" ObjectID="_1669034646" r:id="rId19"/>
        </w:object>
      </w:r>
      <w:r w:rsidRPr="00CE30F2">
        <w:rPr>
          <w:rFonts w:ascii="Arial" w:hAnsi="Arial"/>
        </w:rPr>
        <w:t>,</w:t>
      </w:r>
    </w:p>
    <w:p w:rsidR="00E9203D" w:rsidRPr="00CE30F2" w:rsidRDefault="00E9203D" w:rsidP="00E9203D">
      <w:pPr>
        <w:widowControl w:val="0"/>
        <w:autoSpaceDE w:val="0"/>
        <w:autoSpaceDN w:val="0"/>
        <w:adjustRightInd w:val="0"/>
        <w:jc w:val="both"/>
      </w:pPr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E30F2">
        <w:t>где:</w:t>
      </w:r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E30F2">
        <w:rPr>
          <w:position w:val="-20"/>
        </w:rPr>
        <w:object w:dxaOrig="480" w:dyaOrig="440" w14:anchorId="05F982DD">
          <v:shape id="_x0000_i1030" type="#_x0000_t75" style="width:23.25pt;height:21.75pt" o:ole="" fillcolor="window">
            <v:imagedata r:id="rId13" o:title=""/>
          </v:shape>
          <o:OLEObject Type="Embed" ProgID="Equation.3" ShapeID="_x0000_i1030" DrawAspect="Content" ObjectID="_1669034647" r:id="rId20"/>
        </w:object>
      </w:r>
      <w:r w:rsidRPr="00CE30F2">
        <w:t xml:space="preserve"> - рейтинг, присуждаемый </w:t>
      </w:r>
      <w:r w:rsidRPr="00CE30F2">
        <w:rPr>
          <w:lang w:val="en-US"/>
        </w:rPr>
        <w:t>i</w:t>
      </w:r>
      <w:r w:rsidRPr="00CE30F2">
        <w:t>-му предложению по указанному критерию;</w:t>
      </w:r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E30F2">
        <w:rPr>
          <w:position w:val="-20"/>
        </w:rPr>
        <w:object w:dxaOrig="420" w:dyaOrig="560" w14:anchorId="501E0B3C">
          <v:shape id="_x0000_i1031" type="#_x0000_t75" style="width:21pt;height:27.75pt" o:ole="" fillcolor="window">
            <v:imagedata r:id="rId15" o:title=""/>
          </v:shape>
          <o:OLEObject Type="Embed" ProgID="Equation.3" ShapeID="_x0000_i1031" DrawAspect="Content" ObjectID="_1669034648" r:id="rId21"/>
        </w:object>
      </w:r>
      <w:r w:rsidRPr="00CE30F2">
        <w:rPr>
          <w:lang w:val="en-US"/>
        </w:rPr>
        <w:t> </w:t>
      </w:r>
      <w:r w:rsidRPr="00CE30F2">
        <w:t>-</w:t>
      </w:r>
      <w:r w:rsidRPr="00CE30F2">
        <w:rPr>
          <w:lang w:val="en-US"/>
        </w:rPr>
        <w:t> </w:t>
      </w:r>
      <w:r w:rsidRPr="00CE30F2">
        <w:t xml:space="preserve">значение в баллах (среднее арифметическое оценок в баллах всех членов комиссии), присуждаемое комиссией </w:t>
      </w:r>
      <w:r w:rsidRPr="00CE30F2">
        <w:rPr>
          <w:lang w:val="en-US"/>
        </w:rPr>
        <w:t>i</w:t>
      </w:r>
      <w:r w:rsidRPr="00CE30F2">
        <w:t xml:space="preserve">-й предложению по </w:t>
      </w:r>
      <w:r w:rsidRPr="00CE30F2">
        <w:rPr>
          <w:lang w:val="en-US"/>
        </w:rPr>
        <w:t>k</w:t>
      </w:r>
      <w:r w:rsidRPr="00CE30F2">
        <w:t xml:space="preserve">-му показателю, где </w:t>
      </w:r>
      <w:r w:rsidRPr="00CE30F2">
        <w:rPr>
          <w:lang w:val="en-US"/>
        </w:rPr>
        <w:t>k</w:t>
      </w:r>
      <w:r w:rsidRPr="00CE30F2">
        <w:rPr>
          <w:i/>
        </w:rPr>
        <w:t> - </w:t>
      </w:r>
      <w:r w:rsidRPr="00CE30F2">
        <w:t xml:space="preserve">количество установленных показателей. </w:t>
      </w:r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E30F2">
        <w:rPr>
          <w:b/>
        </w:rPr>
        <w:t xml:space="preserve">Порядок оценки предложений по критерию </w:t>
      </w:r>
      <w:r w:rsidRPr="00CE30F2">
        <w:t>«</w:t>
      </w:r>
      <w:r w:rsidRPr="00CE30F2">
        <w:rPr>
          <w:b/>
        </w:rPr>
        <w:t xml:space="preserve">Срок поставки первого судна». </w:t>
      </w:r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E30F2">
        <w:t>Единица</w:t>
      </w:r>
      <w:r w:rsidR="00DE0C43" w:rsidRPr="00CE30F2">
        <w:t xml:space="preserve"> измерения срока поставки судна</w:t>
      </w:r>
      <w:r w:rsidRPr="00CE30F2">
        <w:t xml:space="preserve"> – календарный месяц.</w:t>
      </w:r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E30F2">
        <w:t xml:space="preserve">Максимальный срок поставки первого судна должен составлять не более 10 календарных месяцев, начиная с месяца, следующего за месяцем, в котором подведен итог запроса предложений.   </w:t>
      </w:r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E30F2">
        <w:t>При оценке участнику запроса предложений, давшему наилучшее (наименьшее) предложение по данному критерию выставляется максимально возможный балл (10), а баллы, полученные другими участниками, рассчитываются как относительные наилучшему (наименьшему) предложению по следующей формуле:</w:t>
      </w:r>
    </w:p>
    <w:p w:rsidR="00E9203D" w:rsidRPr="00CE30F2" w:rsidRDefault="00E9203D" w:rsidP="00E9203D">
      <w:pPr>
        <w:autoSpaceDE w:val="0"/>
        <w:autoSpaceDN w:val="0"/>
        <w:adjustRightInd w:val="0"/>
        <w:outlineLvl w:val="3"/>
      </w:pPr>
    </w:p>
    <w:p w:rsidR="00E9203D" w:rsidRPr="00CE30F2" w:rsidRDefault="00E9203D" w:rsidP="001D4C8C">
      <w:pPr>
        <w:jc w:val="center"/>
      </w:pPr>
      <w:r w:rsidRPr="00CE30F2">
        <w:rPr>
          <w:i/>
          <w:iCs/>
          <w:sz w:val="36"/>
          <w:lang w:val="en-US"/>
        </w:rPr>
        <w:t>B</w:t>
      </w:r>
      <w:r w:rsidRPr="00CE30F2">
        <w:rPr>
          <w:i/>
          <w:iCs/>
          <w:sz w:val="36"/>
          <w:vertAlign w:val="subscript"/>
          <w:lang w:val="en-US"/>
        </w:rPr>
        <w:t>i</w:t>
      </w:r>
      <w:r w:rsidRPr="00CE30F2">
        <w:rPr>
          <w:i/>
          <w:iCs/>
          <w:sz w:val="36"/>
          <w:vertAlign w:val="subscript"/>
        </w:rPr>
        <w:t xml:space="preserve"> </w:t>
      </w:r>
      <w:r w:rsidRPr="00CE30F2">
        <w:rPr>
          <w:i/>
          <w:iCs/>
          <w:sz w:val="48"/>
          <w:vertAlign w:val="subscript"/>
        </w:rPr>
        <w:t>=  10</w:t>
      </w:r>
      <w:r w:rsidRPr="00CE30F2">
        <w:rPr>
          <w:i/>
          <w:iCs/>
          <w:sz w:val="48"/>
        </w:rPr>
        <w:t xml:space="preserve"> </w:t>
      </w:r>
      <w:r w:rsidRPr="00CE30F2">
        <w:rPr>
          <w:iCs/>
          <w:sz w:val="28"/>
          <w:vertAlign w:val="subscript"/>
        </w:rPr>
        <w:sym w:font="Marlett" w:char="0072"/>
      </w:r>
      <w:r w:rsidRPr="00CE30F2">
        <w:rPr>
          <w:i/>
          <w:iCs/>
          <w:sz w:val="28"/>
          <w:vertAlign w:val="subscript"/>
        </w:rPr>
        <w:t xml:space="preserve"> </w:t>
      </w:r>
      <w:r w:rsidRPr="00CE30F2">
        <w:rPr>
          <w:i/>
          <w:iCs/>
          <w:sz w:val="28"/>
        </w:rPr>
        <w:t xml:space="preserve"> </w:t>
      </w:r>
      <w:r w:rsidRPr="00CE30F2">
        <w:rPr>
          <w:i/>
          <w:iCs/>
          <w:noProof/>
          <w:position w:val="-34"/>
        </w:rPr>
        <w:object w:dxaOrig="560" w:dyaOrig="859" w14:anchorId="2BA1EA6B">
          <v:shape id="_x0000_i1032" type="#_x0000_t75" alt="" style="width:29.25pt;height:42.75pt;mso-width-percent:0;mso-height-percent:0;mso-width-percent:0;mso-height-percent:0" o:ole="">
            <v:imagedata r:id="rId22" o:title=""/>
          </v:shape>
          <o:OLEObject Type="Embed" ProgID="Equation.3" ShapeID="_x0000_i1032" DrawAspect="Content" ObjectID="_1669034649" r:id="rId23"/>
        </w:object>
      </w:r>
    </w:p>
    <w:p w:rsidR="00E9203D" w:rsidRPr="00CE30F2" w:rsidRDefault="00E9203D" w:rsidP="00E9203D">
      <w:pPr>
        <w:ind w:firstLine="400"/>
      </w:pPr>
      <w:r w:rsidRPr="00CE30F2">
        <w:lastRenderedPageBreak/>
        <w:t xml:space="preserve">где </w:t>
      </w:r>
      <w:r w:rsidRPr="00CE30F2">
        <w:rPr>
          <w:i/>
        </w:rPr>
        <w:t>В</w:t>
      </w:r>
      <w:r w:rsidRPr="00CE30F2">
        <w:rPr>
          <w:i/>
          <w:iCs/>
          <w:vertAlign w:val="subscript"/>
          <w:lang w:val="en-US"/>
        </w:rPr>
        <w:t>i</w:t>
      </w:r>
      <w:r w:rsidRPr="00CE30F2">
        <w:rPr>
          <w:i/>
          <w:iCs/>
          <w:vertAlign w:val="subscript"/>
        </w:rPr>
        <w:t xml:space="preserve"> </w:t>
      </w:r>
      <w:r w:rsidRPr="00CE30F2">
        <w:rPr>
          <w:i/>
          <w:iCs/>
        </w:rPr>
        <w:t xml:space="preserve"> - рейтинг </w:t>
      </w:r>
      <w:r w:rsidRPr="00CE30F2">
        <w:rPr>
          <w:i/>
          <w:iCs/>
          <w:lang w:val="en-US"/>
        </w:rPr>
        <w:t>i</w:t>
      </w:r>
      <w:r w:rsidRPr="00CE30F2">
        <w:rPr>
          <w:i/>
          <w:iCs/>
        </w:rPr>
        <w:t xml:space="preserve"> – го участника по данному критерию;</w:t>
      </w:r>
    </w:p>
    <w:p w:rsidR="00E9203D" w:rsidRPr="00CE30F2" w:rsidRDefault="00E9203D" w:rsidP="00E9203D">
      <w:pPr>
        <w:ind w:firstLine="400"/>
        <w:rPr>
          <w:i/>
          <w:iCs/>
        </w:rPr>
      </w:pPr>
      <w:r w:rsidRPr="00CE30F2">
        <w:rPr>
          <w:noProof/>
          <w:position w:val="-16"/>
        </w:rPr>
        <w:object w:dxaOrig="499" w:dyaOrig="459" w14:anchorId="7DAADABE">
          <v:shape id="_x0000_i1033" type="#_x0000_t75" alt="" style="width:29.25pt;height:29.25pt;mso-width-percent:0;mso-height-percent:0;mso-width-percent:0;mso-height-percent:0" o:ole="">
            <v:imagedata r:id="rId24" o:title=""/>
          </v:shape>
          <o:OLEObject Type="Embed" ProgID="Equation.3" ShapeID="_x0000_i1033" DrawAspect="Content" ObjectID="_1669034650" r:id="rId25"/>
        </w:object>
      </w:r>
      <w:r w:rsidRPr="00CE30F2">
        <w:t xml:space="preserve"> - </w:t>
      </w:r>
      <w:r w:rsidRPr="00CE30F2">
        <w:rPr>
          <w:i/>
          <w:iCs/>
        </w:rPr>
        <w:t>базовое, наименьшее (следовательно, лучшее) из предложенных всеми участниками значение данного критерия;</w:t>
      </w:r>
    </w:p>
    <w:p w:rsidR="00E9203D" w:rsidRPr="00CE30F2" w:rsidRDefault="00E9203D" w:rsidP="00E9203D">
      <w:pPr>
        <w:ind w:firstLine="400"/>
        <w:rPr>
          <w:i/>
          <w:iCs/>
        </w:rPr>
      </w:pPr>
      <w:r w:rsidRPr="00CE30F2">
        <w:rPr>
          <w:noProof/>
          <w:position w:val="-16"/>
        </w:rPr>
        <w:object w:dxaOrig="400" w:dyaOrig="460" w14:anchorId="1E969CFE">
          <v:shape id="_x0000_i1034" type="#_x0000_t75" alt="" style="width:21.75pt;height:29.25pt;mso-width-percent:0;mso-height-percent:0;mso-width-percent:0;mso-height-percent:0" o:ole="">
            <v:imagedata r:id="rId26" o:title=""/>
          </v:shape>
          <o:OLEObject Type="Embed" ProgID="Equation.3" ShapeID="_x0000_i1034" DrawAspect="Content" ObjectID="_1669034651" r:id="rId27"/>
        </w:object>
      </w:r>
      <w:r w:rsidRPr="00CE30F2">
        <w:t xml:space="preserve"> - </w:t>
      </w:r>
      <w:r w:rsidRPr="00CE30F2">
        <w:rPr>
          <w:i/>
          <w:iCs/>
        </w:rPr>
        <w:t xml:space="preserve">предложение </w:t>
      </w:r>
      <w:proofErr w:type="spellStart"/>
      <w:r w:rsidRPr="00CE30F2">
        <w:rPr>
          <w:i/>
          <w:iCs/>
          <w:lang w:val="en-US"/>
        </w:rPr>
        <w:t>i</w:t>
      </w:r>
      <w:proofErr w:type="spellEnd"/>
      <w:r w:rsidRPr="00CE30F2">
        <w:rPr>
          <w:i/>
          <w:iCs/>
        </w:rPr>
        <w:t>-го участника по данному критерию;</w:t>
      </w:r>
    </w:p>
    <w:p w:rsidR="008D0227" w:rsidRPr="00CE30F2" w:rsidRDefault="008D0227" w:rsidP="00E9203D">
      <w:pPr>
        <w:ind w:firstLine="450"/>
        <w:rPr>
          <w:i/>
        </w:rPr>
      </w:pPr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E30F2">
        <w:t>При этом за базовое значение критерия «Срок поставки первого судна» берется минимальный срок поставки судна, из всех предложенных участниками</w:t>
      </w:r>
      <w:r w:rsidR="00DE0C43" w:rsidRPr="00CE30F2">
        <w:t xml:space="preserve"> запроса предложений</w:t>
      </w:r>
      <w:r w:rsidRPr="00CE30F2">
        <w:t>.</w:t>
      </w:r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E30F2">
        <w:t>Участникам</w:t>
      </w:r>
      <w:r w:rsidR="00DE0C43" w:rsidRPr="00CE30F2">
        <w:t xml:space="preserve"> запроса предложений</w:t>
      </w:r>
      <w:r w:rsidRPr="00CE30F2">
        <w:t>, представившим предложения со сроками поставки больше максимального, будет отказано в допуске к участию в запросе предложений.</w:t>
      </w:r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E30F2">
        <w:rPr>
          <w:b/>
        </w:rPr>
        <w:t xml:space="preserve">Порядок оценки предложений по критерию </w:t>
      </w:r>
      <w:r w:rsidRPr="00CE30F2">
        <w:t>«</w:t>
      </w:r>
      <w:r w:rsidRPr="00CE30F2">
        <w:rPr>
          <w:b/>
        </w:rPr>
        <w:t xml:space="preserve">Срок поставки второго судна». </w:t>
      </w:r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E30F2">
        <w:t>Единица измерения срока поставки товара – календарный месяц.</w:t>
      </w:r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E30F2">
        <w:t xml:space="preserve">Максимальный срок поставки второго судна должен составлять не более 20 календарных месяцев, начиная с месяца, следующего за месяцем, в котором подведен итог запроса предложений.   </w:t>
      </w:r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E30F2">
        <w:t>При оценке участнику запроса предложений, давшему наилучшее (наименьшее) предложение по данному критерию выставляется максимально возможный балл (10), а баллы, полученные другими участниками, рассчитываются как относительные наилучшему (наименьшему) предложению по следующей формуле:</w:t>
      </w:r>
    </w:p>
    <w:p w:rsidR="00E9203D" w:rsidRPr="00CE30F2" w:rsidRDefault="00E9203D" w:rsidP="00E9203D">
      <w:pPr>
        <w:autoSpaceDE w:val="0"/>
        <w:autoSpaceDN w:val="0"/>
        <w:adjustRightInd w:val="0"/>
        <w:outlineLvl w:val="3"/>
      </w:pPr>
    </w:p>
    <w:p w:rsidR="00E9203D" w:rsidRPr="00CE30F2" w:rsidRDefault="00E9203D" w:rsidP="007C79FF">
      <w:pPr>
        <w:jc w:val="center"/>
      </w:pPr>
      <w:r w:rsidRPr="00CE30F2">
        <w:rPr>
          <w:i/>
          <w:iCs/>
          <w:sz w:val="36"/>
          <w:lang w:val="en-US"/>
        </w:rPr>
        <w:t>B</w:t>
      </w:r>
      <w:r w:rsidRPr="00CE30F2">
        <w:rPr>
          <w:i/>
          <w:iCs/>
          <w:vertAlign w:val="subscript"/>
          <w:lang w:val="en-US"/>
        </w:rPr>
        <w:t>i</w:t>
      </w:r>
      <w:r w:rsidRPr="00CE30F2">
        <w:rPr>
          <w:i/>
          <w:iCs/>
          <w:vertAlign w:val="subscript"/>
        </w:rPr>
        <w:t xml:space="preserve"> =  </w:t>
      </w:r>
      <w:r w:rsidRPr="00CE30F2">
        <w:rPr>
          <w:i/>
          <w:iCs/>
          <w:sz w:val="52"/>
          <w:vertAlign w:val="subscript"/>
        </w:rPr>
        <w:t>10</w:t>
      </w:r>
      <w:r w:rsidRPr="00CE30F2">
        <w:rPr>
          <w:i/>
          <w:iCs/>
        </w:rPr>
        <w:t xml:space="preserve"> </w:t>
      </w:r>
      <w:r w:rsidRPr="00CE30F2">
        <w:rPr>
          <w:iCs/>
          <w:vertAlign w:val="subscript"/>
        </w:rPr>
        <w:sym w:font="Marlett" w:char="0072"/>
      </w:r>
      <w:r w:rsidRPr="00CE30F2">
        <w:rPr>
          <w:i/>
          <w:iCs/>
          <w:vertAlign w:val="subscript"/>
        </w:rPr>
        <w:t xml:space="preserve"> </w:t>
      </w:r>
      <w:r w:rsidRPr="00CE30F2">
        <w:rPr>
          <w:i/>
          <w:iCs/>
        </w:rPr>
        <w:t xml:space="preserve"> </w:t>
      </w:r>
      <w:r w:rsidRPr="00CE30F2">
        <w:rPr>
          <w:i/>
          <w:iCs/>
          <w:noProof/>
          <w:position w:val="-34"/>
        </w:rPr>
        <w:object w:dxaOrig="560" w:dyaOrig="859" w14:anchorId="13117A64">
          <v:shape id="_x0000_i1035" type="#_x0000_t75" alt="" style="width:29.25pt;height:42.75pt;mso-width-percent:0;mso-height-percent:0;mso-width-percent:0;mso-height-percent:0" o:ole="">
            <v:imagedata r:id="rId22" o:title=""/>
          </v:shape>
          <o:OLEObject Type="Embed" ProgID="Equation.3" ShapeID="_x0000_i1035" DrawAspect="Content" ObjectID="_1669034652" r:id="rId28"/>
        </w:object>
      </w:r>
    </w:p>
    <w:p w:rsidR="00E9203D" w:rsidRPr="00CE30F2" w:rsidRDefault="00E9203D" w:rsidP="00E9203D">
      <w:pPr>
        <w:ind w:firstLine="400"/>
      </w:pPr>
      <w:r w:rsidRPr="00CE30F2">
        <w:t xml:space="preserve">где </w:t>
      </w:r>
      <w:r w:rsidRPr="00CE30F2">
        <w:rPr>
          <w:i/>
        </w:rPr>
        <w:t>В</w:t>
      </w:r>
      <w:r w:rsidRPr="00CE30F2">
        <w:rPr>
          <w:i/>
          <w:iCs/>
          <w:vertAlign w:val="subscript"/>
          <w:lang w:val="en-US"/>
        </w:rPr>
        <w:t>i</w:t>
      </w:r>
      <w:r w:rsidRPr="00CE30F2">
        <w:rPr>
          <w:i/>
          <w:iCs/>
          <w:vertAlign w:val="subscript"/>
        </w:rPr>
        <w:t xml:space="preserve"> </w:t>
      </w:r>
      <w:r w:rsidRPr="00CE30F2">
        <w:rPr>
          <w:i/>
          <w:iCs/>
        </w:rPr>
        <w:t xml:space="preserve"> - рейтинг </w:t>
      </w:r>
      <w:r w:rsidRPr="00CE30F2">
        <w:rPr>
          <w:i/>
          <w:iCs/>
          <w:lang w:val="en-US"/>
        </w:rPr>
        <w:t>i</w:t>
      </w:r>
      <w:r w:rsidRPr="00CE30F2">
        <w:rPr>
          <w:i/>
          <w:iCs/>
        </w:rPr>
        <w:t xml:space="preserve"> – го участника по данному критерию;</w:t>
      </w:r>
    </w:p>
    <w:p w:rsidR="00E9203D" w:rsidRPr="00CE30F2" w:rsidRDefault="00E9203D" w:rsidP="00E9203D">
      <w:pPr>
        <w:ind w:firstLine="400"/>
        <w:rPr>
          <w:i/>
          <w:iCs/>
        </w:rPr>
      </w:pPr>
      <w:r w:rsidRPr="00CE30F2">
        <w:rPr>
          <w:noProof/>
          <w:position w:val="-16"/>
        </w:rPr>
        <w:object w:dxaOrig="499" w:dyaOrig="459" w14:anchorId="2091180F">
          <v:shape id="_x0000_i1036" type="#_x0000_t75" alt="" style="width:29.25pt;height:29.25pt;mso-width-percent:0;mso-height-percent:0;mso-width-percent:0;mso-height-percent:0" o:ole="">
            <v:imagedata r:id="rId24" o:title=""/>
          </v:shape>
          <o:OLEObject Type="Embed" ProgID="Equation.3" ShapeID="_x0000_i1036" DrawAspect="Content" ObjectID="_1669034653" r:id="rId29"/>
        </w:object>
      </w:r>
      <w:r w:rsidRPr="00CE30F2">
        <w:t xml:space="preserve"> - </w:t>
      </w:r>
      <w:r w:rsidRPr="00CE30F2">
        <w:rPr>
          <w:i/>
          <w:iCs/>
        </w:rPr>
        <w:t>базовое, наименьшее (следовательно, лучшее) из предложенных всеми участниками значение данного критерия;</w:t>
      </w:r>
    </w:p>
    <w:p w:rsidR="00E9203D" w:rsidRPr="00CE30F2" w:rsidRDefault="00E9203D" w:rsidP="00E9203D">
      <w:pPr>
        <w:ind w:firstLine="400"/>
        <w:rPr>
          <w:i/>
          <w:iCs/>
        </w:rPr>
      </w:pPr>
      <w:r w:rsidRPr="00CE30F2">
        <w:rPr>
          <w:noProof/>
          <w:position w:val="-16"/>
        </w:rPr>
        <w:object w:dxaOrig="400" w:dyaOrig="460" w14:anchorId="7954C718">
          <v:shape id="_x0000_i1037" type="#_x0000_t75" alt="" style="width:21.75pt;height:29.25pt;mso-width-percent:0;mso-height-percent:0;mso-width-percent:0;mso-height-percent:0" o:ole="">
            <v:imagedata r:id="rId26" o:title=""/>
          </v:shape>
          <o:OLEObject Type="Embed" ProgID="Equation.3" ShapeID="_x0000_i1037" DrawAspect="Content" ObjectID="_1669034654" r:id="rId30"/>
        </w:object>
      </w:r>
      <w:r w:rsidRPr="00CE30F2">
        <w:t xml:space="preserve"> - </w:t>
      </w:r>
      <w:r w:rsidRPr="00CE30F2">
        <w:rPr>
          <w:i/>
          <w:iCs/>
        </w:rPr>
        <w:t xml:space="preserve">предложение </w:t>
      </w:r>
      <w:proofErr w:type="spellStart"/>
      <w:r w:rsidRPr="00CE30F2">
        <w:rPr>
          <w:i/>
          <w:iCs/>
          <w:lang w:val="en-US"/>
        </w:rPr>
        <w:t>i</w:t>
      </w:r>
      <w:proofErr w:type="spellEnd"/>
      <w:r w:rsidRPr="00CE30F2">
        <w:rPr>
          <w:i/>
          <w:iCs/>
        </w:rPr>
        <w:t>-го участника по данному критерию;</w:t>
      </w:r>
    </w:p>
    <w:p w:rsidR="007C79FF" w:rsidRPr="00CE30F2" w:rsidRDefault="007C79FF" w:rsidP="00E920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iCs/>
        </w:rPr>
      </w:pPr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E30F2">
        <w:lastRenderedPageBreak/>
        <w:t>При этом за базовое значение критерия ««Срок поставки второго судна» берется минимальный срок поставки судна, из всех предложенных участниками.</w:t>
      </w:r>
    </w:p>
    <w:p w:rsidR="00E9203D" w:rsidRPr="00CE30F2" w:rsidRDefault="00E9203D" w:rsidP="00E920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CE30F2">
        <w:t>Участникам, представившим предложения со сроками поставки больше максимального, будет отказано в допуске к участию в запросе предложений.</w:t>
      </w:r>
    </w:p>
    <w:p w:rsidR="00E9203D" w:rsidRPr="00CE30F2" w:rsidRDefault="00E9203D" w:rsidP="00E9203D">
      <w:pPr>
        <w:tabs>
          <w:tab w:val="left" w:pos="900"/>
          <w:tab w:val="left" w:pos="1080"/>
        </w:tabs>
        <w:contextualSpacing/>
        <w:jc w:val="both"/>
      </w:pPr>
      <w:r w:rsidRPr="00CE30F2">
        <w:tab/>
        <w:t>В предложении, набравшем наибольший балл при суммировании результатов голосования каждого члена комиссии, содержатся лучшие условия исполнения. На основании результатов оценки и сопоставления предложений каждому предложению относительно других по мере уменьшения степени выгодности содержащихся в них условий присваивается порядковый номер. Предложению, в котором содержатся лучшие условия, присваивается первый номер. Победителем признается участник запроса предложений, который предложил лучшие условия исполнения и предложению которого присвоен первый номер. При наличии нескольких одинаковых предложений первый номер присваивается участнику первым подавшим заявку.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t>11. Организатор оставляет за собой право отказаться от проведения запроса предложений в любое время.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</w:pPr>
      <w:r w:rsidRPr="00CE30F2">
        <w:t>12. Последствия признания процедуры запроса предложений несостоявшейся.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  <w:rPr>
          <w:b/>
          <w:shd w:val="clear" w:color="auto" w:fill="FFFFFF"/>
        </w:rPr>
      </w:pPr>
      <w:r w:rsidRPr="00CE30F2">
        <w:t>12.1. В случае если по окончании срока подачи предложений, установленного извещением о проведении запроса предложений, получено только одно предложение или не получено ни одного предложения, запрос предложений признается несостоявшимся. В случае если подано только одно предложение, соответствующее требованиям, установленным документацией о запросе предложений, то победителем признается участник, подавший такое предложение.</w:t>
      </w:r>
      <w:r w:rsidRPr="00CE30F2">
        <w:rPr>
          <w:b/>
          <w:shd w:val="clear" w:color="auto" w:fill="FFFFFF"/>
        </w:rPr>
        <w:tab/>
      </w:r>
      <w:r w:rsidRPr="00CE30F2">
        <w:rPr>
          <w:b/>
          <w:shd w:val="clear" w:color="auto" w:fill="FFFFFF"/>
        </w:rPr>
        <w:tab/>
      </w:r>
    </w:p>
    <w:p w:rsidR="00E9203D" w:rsidRPr="00CE30F2" w:rsidRDefault="00E9203D" w:rsidP="00E9203D">
      <w:pPr>
        <w:keepNext/>
        <w:keepLines/>
        <w:spacing w:before="40"/>
        <w:outlineLvl w:val="1"/>
        <w:rPr>
          <w:rFonts w:ascii="Calibri Light" w:hAnsi="Calibri Light"/>
          <w:sz w:val="26"/>
          <w:szCs w:val="26"/>
        </w:rPr>
      </w:pPr>
    </w:p>
    <w:p w:rsidR="00B5349D" w:rsidRPr="00CE30F2" w:rsidRDefault="00B5349D" w:rsidP="00E9203D">
      <w:pPr>
        <w:rPr>
          <w:shd w:val="clear" w:color="auto" w:fill="FFFFFF"/>
        </w:rPr>
      </w:pPr>
    </w:p>
    <w:p w:rsidR="00E9203D" w:rsidRPr="00CE30F2" w:rsidRDefault="00E9203D" w:rsidP="00E9203D">
      <w:pPr>
        <w:jc w:val="center"/>
        <w:rPr>
          <w:sz w:val="21"/>
          <w:szCs w:val="21"/>
        </w:rPr>
      </w:pPr>
      <w:r w:rsidRPr="00CE30F2">
        <w:rPr>
          <w:b/>
          <w:bCs/>
          <w:i/>
          <w:iCs/>
          <w:shd w:val="clear" w:color="auto" w:fill="FFFFFF"/>
        </w:rPr>
        <w:t>ЗАЯВКА НА УЧАСТИЕ В ЗАПРОСЕ ПРЕДЛОЖЕНИЙ</w:t>
      </w:r>
    </w:p>
    <w:p w:rsidR="00E9203D" w:rsidRPr="00CE30F2" w:rsidRDefault="00E9203D" w:rsidP="00E9203D">
      <w:pPr>
        <w:jc w:val="center"/>
        <w:rPr>
          <w:b/>
          <w:bCs/>
          <w:i/>
          <w:iCs/>
          <w:shd w:val="clear" w:color="auto" w:fill="FFFFFF"/>
        </w:rPr>
      </w:pPr>
    </w:p>
    <w:p w:rsidR="00E9203D" w:rsidRPr="00CE30F2" w:rsidRDefault="00E9203D" w:rsidP="00E9203D">
      <w:pPr>
        <w:ind w:firstLine="708"/>
        <w:jc w:val="both"/>
        <w:rPr>
          <w:shd w:val="clear" w:color="auto" w:fill="FFFFFF"/>
        </w:rPr>
      </w:pPr>
    </w:p>
    <w:p w:rsidR="00E9203D" w:rsidRPr="00CE30F2" w:rsidRDefault="00E9203D" w:rsidP="00B5349D">
      <w:pPr>
        <w:ind w:firstLine="708"/>
        <w:jc w:val="both"/>
        <w:rPr>
          <w:shd w:val="clear" w:color="auto" w:fill="FFFFFF"/>
        </w:rPr>
      </w:pPr>
      <w:r w:rsidRPr="00CE30F2">
        <w:rPr>
          <w:shd w:val="clear" w:color="auto" w:fill="FFFFFF"/>
        </w:rPr>
        <w:t xml:space="preserve">1. Изучив извещение № 1 от «___» _________ 20__ г. о проведении запроса предложений ________________________________________________________, </w:t>
      </w:r>
      <w:r w:rsidR="00B5349D" w:rsidRPr="00CE30F2">
        <w:rPr>
          <w:shd w:val="clear" w:color="auto" w:fill="FFFFFF"/>
        </w:rPr>
        <w:t xml:space="preserve">  </w:t>
      </w:r>
      <w:r w:rsidRPr="00CE30F2">
        <w:rPr>
          <w:shd w:val="clear" w:color="auto" w:fill="FFFFFF"/>
        </w:rPr>
        <w:t>___________________________________________________</w:t>
      </w:r>
    </w:p>
    <w:p w:rsidR="00E9203D" w:rsidRPr="00CE30F2" w:rsidRDefault="00B5349D" w:rsidP="00E9203D">
      <w:pPr>
        <w:jc w:val="center"/>
        <w:rPr>
          <w:i/>
          <w:shd w:val="clear" w:color="auto" w:fill="FFFFFF"/>
        </w:rPr>
      </w:pPr>
      <w:r w:rsidRPr="00CE30F2">
        <w:rPr>
          <w:i/>
          <w:shd w:val="clear" w:color="auto" w:fill="FFFFFF"/>
        </w:rPr>
        <w:t xml:space="preserve">                                                                                          </w:t>
      </w:r>
      <w:r w:rsidR="00E9203D" w:rsidRPr="00CE30F2">
        <w:rPr>
          <w:i/>
          <w:shd w:val="clear" w:color="auto" w:fill="FFFFFF"/>
        </w:rPr>
        <w:t>(наименование участника)</w:t>
      </w:r>
    </w:p>
    <w:p w:rsidR="00E9203D" w:rsidRPr="00CE30F2" w:rsidRDefault="00E9203D" w:rsidP="00E9203D">
      <w:pPr>
        <w:jc w:val="both"/>
        <w:rPr>
          <w:shd w:val="clear" w:color="auto" w:fill="FFFFFF"/>
        </w:rPr>
      </w:pPr>
      <w:r w:rsidRPr="00CE30F2">
        <w:rPr>
          <w:shd w:val="clear" w:color="auto" w:fill="FFFFFF"/>
        </w:rPr>
        <w:t>в лице ______________________________________________________________________,</w:t>
      </w:r>
    </w:p>
    <w:p w:rsidR="00E9203D" w:rsidRPr="00CE30F2" w:rsidRDefault="00E9203D" w:rsidP="00E9203D">
      <w:pPr>
        <w:jc w:val="center"/>
        <w:rPr>
          <w:i/>
          <w:shd w:val="clear" w:color="auto" w:fill="FFFFFF"/>
        </w:rPr>
      </w:pPr>
      <w:r w:rsidRPr="00CE30F2">
        <w:rPr>
          <w:i/>
          <w:shd w:val="clear" w:color="auto" w:fill="FFFFFF"/>
        </w:rPr>
        <w:t>(наименование должности руководителя (уполномоченного лица) участника   и его фамилия, имя, отчество),</w:t>
      </w:r>
    </w:p>
    <w:p w:rsidR="00E9203D" w:rsidRPr="00CE30F2" w:rsidRDefault="00E9203D" w:rsidP="00E9203D">
      <w:pPr>
        <w:jc w:val="both"/>
        <w:rPr>
          <w:shd w:val="clear" w:color="auto" w:fill="FFFFFF"/>
        </w:rPr>
      </w:pPr>
      <w:r w:rsidRPr="00CE30F2">
        <w:rPr>
          <w:shd w:val="clear" w:color="auto" w:fill="FFFFFF"/>
        </w:rPr>
        <w:t xml:space="preserve">действующего на основании _____________, сообщает о согласии участвовать в </w:t>
      </w:r>
    </w:p>
    <w:p w:rsidR="00E9203D" w:rsidRPr="00CE30F2" w:rsidRDefault="00E9203D" w:rsidP="00E9203D">
      <w:pPr>
        <w:jc w:val="both"/>
        <w:rPr>
          <w:i/>
          <w:shd w:val="clear" w:color="auto" w:fill="FFFFFF"/>
        </w:rPr>
      </w:pPr>
      <w:r w:rsidRPr="00CE30F2">
        <w:rPr>
          <w:i/>
          <w:shd w:val="clear" w:color="auto" w:fill="FFFFFF"/>
        </w:rPr>
        <w:t xml:space="preserve">                                                        (устав и т.п.)</w:t>
      </w:r>
    </w:p>
    <w:p w:rsidR="00E9203D" w:rsidRPr="00CE30F2" w:rsidRDefault="00E9203D" w:rsidP="00E9203D">
      <w:pPr>
        <w:jc w:val="both"/>
        <w:rPr>
          <w:shd w:val="clear" w:color="auto" w:fill="FFFFFF"/>
        </w:rPr>
      </w:pPr>
      <w:r w:rsidRPr="00CE30F2">
        <w:rPr>
          <w:shd w:val="clear" w:color="auto" w:fill="FFFFFF"/>
        </w:rPr>
        <w:t xml:space="preserve">запросе предложений на условиях, установленных в извещении и документации о проведении запроса предложений на ___________________________________________________________________________. </w:t>
      </w:r>
    </w:p>
    <w:p w:rsidR="00E9203D" w:rsidRPr="00CE30F2" w:rsidRDefault="00E9203D" w:rsidP="00E9203D">
      <w:pPr>
        <w:jc w:val="center"/>
        <w:rPr>
          <w:i/>
          <w:shd w:val="clear" w:color="auto" w:fill="FFFFFF"/>
        </w:rPr>
      </w:pPr>
      <w:r w:rsidRPr="00CE30F2">
        <w:rPr>
          <w:i/>
          <w:iCs/>
          <w:shd w:val="clear" w:color="auto" w:fill="FFFFFF"/>
        </w:rPr>
        <w:t xml:space="preserve">                                         (предмет </w:t>
      </w:r>
      <w:r w:rsidRPr="00CE30F2">
        <w:rPr>
          <w:shd w:val="clear" w:color="auto" w:fill="FFFFFF"/>
        </w:rPr>
        <w:t>запроса предложений</w:t>
      </w:r>
      <w:r w:rsidRPr="00CE30F2">
        <w:rPr>
          <w:i/>
          <w:iCs/>
          <w:shd w:val="clear" w:color="auto" w:fill="FFFFFF"/>
        </w:rPr>
        <w:t>)</w:t>
      </w:r>
    </w:p>
    <w:p w:rsidR="00E9203D" w:rsidRPr="00CE30F2" w:rsidRDefault="00E9203D" w:rsidP="00E9203D">
      <w:pPr>
        <w:jc w:val="both"/>
        <w:rPr>
          <w:shd w:val="clear" w:color="auto" w:fill="FFFFFF"/>
        </w:rPr>
      </w:pPr>
      <w:r w:rsidRPr="00CE30F2">
        <w:rPr>
          <w:shd w:val="clear" w:color="auto" w:fill="FFFFFF"/>
        </w:rPr>
        <w:t>и направляет настоящую заявку на участие в запросе предложений.</w:t>
      </w:r>
    </w:p>
    <w:p w:rsidR="00E9203D" w:rsidRPr="00CE30F2" w:rsidRDefault="00E9203D" w:rsidP="00E9203D">
      <w:pPr>
        <w:tabs>
          <w:tab w:val="num" w:pos="0"/>
          <w:tab w:val="left" w:pos="709"/>
          <w:tab w:val="left" w:pos="1080"/>
        </w:tabs>
        <w:jc w:val="both"/>
        <w:rPr>
          <w:shd w:val="clear" w:color="auto" w:fill="FFFFFF"/>
        </w:rPr>
      </w:pPr>
      <w:r w:rsidRPr="00CE30F2">
        <w:rPr>
          <w:shd w:val="clear" w:color="auto" w:fill="FFFFFF"/>
        </w:rPr>
        <w:tab/>
        <w:t>Настоящей заявкой подтверждаем, что _____________________________________</w:t>
      </w:r>
    </w:p>
    <w:p w:rsidR="00E9203D" w:rsidRPr="00CE30F2" w:rsidRDefault="00E9203D" w:rsidP="00E9203D">
      <w:pPr>
        <w:tabs>
          <w:tab w:val="num" w:pos="0"/>
          <w:tab w:val="left" w:pos="709"/>
          <w:tab w:val="left" w:pos="1080"/>
        </w:tabs>
        <w:jc w:val="both"/>
        <w:rPr>
          <w:i/>
          <w:shd w:val="clear" w:color="auto" w:fill="FFFFFF"/>
        </w:rPr>
      </w:pPr>
      <w:r w:rsidRPr="00CE30F2">
        <w:rPr>
          <w:i/>
          <w:shd w:val="clear" w:color="auto" w:fill="FFFFFF"/>
        </w:rPr>
        <w:lastRenderedPageBreak/>
        <w:tab/>
      </w:r>
      <w:r w:rsidRPr="00CE30F2">
        <w:rPr>
          <w:i/>
          <w:shd w:val="clear" w:color="auto" w:fill="FFFFFF"/>
        </w:rPr>
        <w:tab/>
      </w:r>
      <w:r w:rsidRPr="00CE30F2">
        <w:rPr>
          <w:i/>
          <w:shd w:val="clear" w:color="auto" w:fill="FFFFFF"/>
        </w:rPr>
        <w:tab/>
      </w:r>
      <w:r w:rsidRPr="00CE30F2">
        <w:rPr>
          <w:i/>
          <w:shd w:val="clear" w:color="auto" w:fill="FFFFFF"/>
        </w:rPr>
        <w:tab/>
      </w:r>
      <w:r w:rsidRPr="00CE30F2">
        <w:rPr>
          <w:i/>
          <w:shd w:val="clear" w:color="auto" w:fill="FFFFFF"/>
        </w:rPr>
        <w:tab/>
      </w:r>
      <w:r w:rsidRPr="00CE30F2">
        <w:rPr>
          <w:i/>
          <w:shd w:val="clear" w:color="auto" w:fill="FFFFFF"/>
        </w:rPr>
        <w:tab/>
      </w:r>
      <w:r w:rsidRPr="00CE30F2">
        <w:rPr>
          <w:i/>
          <w:shd w:val="clear" w:color="auto" w:fill="FFFFFF"/>
        </w:rPr>
        <w:tab/>
      </w:r>
      <w:r w:rsidRPr="00CE30F2">
        <w:rPr>
          <w:i/>
          <w:shd w:val="clear" w:color="auto" w:fill="FFFFFF"/>
        </w:rPr>
        <w:tab/>
        <w:t xml:space="preserve">       (наименование участника)</w:t>
      </w:r>
    </w:p>
    <w:p w:rsidR="00E9203D" w:rsidRPr="00CE30F2" w:rsidRDefault="00E9203D" w:rsidP="00E9203D">
      <w:pPr>
        <w:tabs>
          <w:tab w:val="num" w:pos="0"/>
          <w:tab w:val="left" w:pos="709"/>
          <w:tab w:val="left" w:pos="1080"/>
        </w:tabs>
        <w:jc w:val="both"/>
        <w:rPr>
          <w:shd w:val="clear" w:color="auto" w:fill="FFFFFF"/>
        </w:rPr>
      </w:pPr>
      <w:r w:rsidRPr="00CE30F2">
        <w:rPr>
          <w:shd w:val="clear" w:color="auto" w:fill="FFFFFF"/>
        </w:rPr>
        <w:t>соответствует требованиям, предъявляемым к участнику.</w:t>
      </w:r>
    </w:p>
    <w:p w:rsidR="00E9203D" w:rsidRPr="00CE30F2" w:rsidRDefault="00E9203D" w:rsidP="00E9203D">
      <w:pPr>
        <w:tabs>
          <w:tab w:val="left" w:pos="-284"/>
        </w:tabs>
        <w:jc w:val="both"/>
        <w:rPr>
          <w:shd w:val="clear" w:color="auto" w:fill="FFFFFF"/>
        </w:rPr>
      </w:pPr>
      <w:r w:rsidRPr="00CE30F2">
        <w:rPr>
          <w:shd w:val="clear" w:color="auto" w:fill="FFFFFF"/>
        </w:rPr>
        <w:tab/>
        <w:t xml:space="preserve">2. Мы согласны поставить </w:t>
      </w:r>
      <w:r w:rsidRPr="00CE30F2">
        <w:rPr>
          <w:bCs/>
        </w:rPr>
        <w:t>речные пассажирские суда</w:t>
      </w:r>
      <w:r w:rsidR="00B322E8" w:rsidRPr="00CE30F2">
        <w:rPr>
          <w:bCs/>
        </w:rPr>
        <w:t xml:space="preserve"> на подводных крыльях типа “Метеор”</w:t>
      </w:r>
      <w:r w:rsidRPr="00CE30F2">
        <w:rPr>
          <w:shd w:val="clear" w:color="auto" w:fill="FFFFFF"/>
        </w:rPr>
        <w:t>, являющиеся предметом запроса предложений в соответствии с требованиями, указанными в техническом задании, на условиях, которые мы предлагаем в настоящей заявке.</w:t>
      </w:r>
    </w:p>
    <w:p w:rsidR="00E9203D" w:rsidRPr="00CE30F2" w:rsidRDefault="00E9203D" w:rsidP="00E9203D">
      <w:pPr>
        <w:tabs>
          <w:tab w:val="num" w:pos="0"/>
          <w:tab w:val="left" w:pos="709"/>
          <w:tab w:val="left" w:pos="1080"/>
        </w:tabs>
        <w:jc w:val="both"/>
        <w:rPr>
          <w:shd w:val="clear" w:color="auto" w:fill="FFFFFF"/>
        </w:rPr>
      </w:pPr>
      <w:r w:rsidRPr="00CE30F2">
        <w:tab/>
        <w:t xml:space="preserve">3. Предлагаемая нами цена двух </w:t>
      </w:r>
      <w:r w:rsidRPr="00CE30F2">
        <w:rPr>
          <w:bCs/>
        </w:rPr>
        <w:t>речных пассажирских судов</w:t>
      </w:r>
      <w:r w:rsidR="00B322E8" w:rsidRPr="00CE30F2">
        <w:rPr>
          <w:bCs/>
        </w:rPr>
        <w:t xml:space="preserve"> на подводных крыльях типа “Метеор”</w:t>
      </w:r>
      <w:r w:rsidRPr="00CE30F2">
        <w:rPr>
          <w:bCs/>
          <w:sz w:val="26"/>
          <w:szCs w:val="26"/>
        </w:rPr>
        <w:t xml:space="preserve"> </w:t>
      </w:r>
      <w:r w:rsidRPr="00CE30F2">
        <w:rPr>
          <w:shd w:val="clear" w:color="auto" w:fill="FFFFFF"/>
        </w:rPr>
        <w:t>___________________________________________________________________</w:t>
      </w:r>
    </w:p>
    <w:p w:rsidR="00E9203D" w:rsidRPr="00CE30F2" w:rsidRDefault="00E9203D" w:rsidP="00E9203D">
      <w:pPr>
        <w:tabs>
          <w:tab w:val="num" w:pos="0"/>
          <w:tab w:val="left" w:pos="709"/>
          <w:tab w:val="left" w:pos="1080"/>
        </w:tabs>
        <w:jc w:val="both"/>
        <w:rPr>
          <w:i/>
          <w:shd w:val="clear" w:color="auto" w:fill="FFFFFF"/>
        </w:rPr>
      </w:pPr>
      <w:r w:rsidRPr="00CE30F2">
        <w:rPr>
          <w:i/>
          <w:shd w:val="clear" w:color="auto" w:fill="FFFFFF"/>
        </w:rPr>
        <w:tab/>
      </w:r>
      <w:r w:rsidRPr="00CE30F2">
        <w:rPr>
          <w:i/>
          <w:shd w:val="clear" w:color="auto" w:fill="FFFFFF"/>
        </w:rPr>
        <w:tab/>
      </w:r>
      <w:r w:rsidRPr="00CE30F2">
        <w:rPr>
          <w:i/>
          <w:shd w:val="clear" w:color="auto" w:fill="FFFFFF"/>
        </w:rPr>
        <w:tab/>
      </w:r>
      <w:r w:rsidRPr="00CE30F2">
        <w:rPr>
          <w:i/>
          <w:shd w:val="clear" w:color="auto" w:fill="FFFFFF"/>
        </w:rPr>
        <w:tab/>
      </w:r>
      <w:r w:rsidRPr="00CE30F2">
        <w:rPr>
          <w:i/>
          <w:shd w:val="clear" w:color="auto" w:fill="FFFFFF"/>
        </w:rPr>
        <w:tab/>
      </w:r>
      <w:r w:rsidRPr="00CE30F2">
        <w:rPr>
          <w:i/>
          <w:shd w:val="clear" w:color="auto" w:fill="FFFFFF"/>
        </w:rPr>
        <w:tab/>
      </w:r>
      <w:r w:rsidRPr="00CE30F2">
        <w:rPr>
          <w:i/>
          <w:shd w:val="clear" w:color="auto" w:fill="FFFFFF"/>
        </w:rPr>
        <w:tab/>
      </w:r>
      <w:r w:rsidRPr="00CE30F2">
        <w:rPr>
          <w:i/>
          <w:shd w:val="clear" w:color="auto" w:fill="FFFFFF"/>
        </w:rPr>
        <w:tab/>
        <w:t xml:space="preserve">       (описание судов)</w:t>
      </w:r>
    </w:p>
    <w:p w:rsidR="00E9203D" w:rsidRPr="00CE30F2" w:rsidRDefault="00E9203D" w:rsidP="00E9203D">
      <w:pPr>
        <w:autoSpaceDE w:val="0"/>
        <w:autoSpaceDN w:val="0"/>
        <w:adjustRightInd w:val="0"/>
        <w:jc w:val="both"/>
        <w:rPr>
          <w:i/>
        </w:rPr>
      </w:pPr>
      <w:r w:rsidRPr="00CE30F2">
        <w:t xml:space="preserve">составляет: ________ (____________) рублей, в том числе НДС - _______ (_____________) рублей </w:t>
      </w:r>
      <w:r w:rsidRPr="00CE30F2">
        <w:rPr>
          <w:i/>
        </w:rPr>
        <w:t>(указать цену заявки цифрами и прописью и НДС).</w:t>
      </w:r>
    </w:p>
    <w:p w:rsidR="00E9203D" w:rsidRPr="00CE30F2" w:rsidRDefault="00E9203D" w:rsidP="00E9203D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CE30F2">
        <w:rPr>
          <w:shd w:val="clear" w:color="auto" w:fill="FFFFFF"/>
        </w:rPr>
        <w:tab/>
        <w:t>Срок поставки первого судна ___________ (месяц, год)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CE30F2">
        <w:rPr>
          <w:shd w:val="clear" w:color="auto" w:fill="FFFFFF"/>
        </w:rPr>
        <w:t>Срок поставки второго судна ___________ (месяц, год)</w:t>
      </w: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</w:p>
    <w:p w:rsidR="00E9203D" w:rsidRPr="00CE30F2" w:rsidRDefault="00E9203D" w:rsidP="00E9203D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CE30F2">
        <w:rPr>
          <w:shd w:val="clear" w:color="auto" w:fill="FFFFFF"/>
        </w:rPr>
        <w:t>Технические характеристики судна в соответствии с таблицей №1 прилагаются.</w:t>
      </w:r>
    </w:p>
    <w:p w:rsidR="00E9203D" w:rsidRPr="00CE30F2" w:rsidRDefault="00E9203D" w:rsidP="00E9203D">
      <w:pPr>
        <w:tabs>
          <w:tab w:val="num" w:pos="0"/>
          <w:tab w:val="left" w:pos="709"/>
          <w:tab w:val="left" w:pos="1080"/>
        </w:tabs>
        <w:jc w:val="both"/>
        <w:rPr>
          <w:shd w:val="clear" w:color="auto" w:fill="FFFFFF"/>
        </w:rPr>
      </w:pPr>
      <w:r w:rsidRPr="00CE30F2">
        <w:rPr>
          <w:shd w:val="clear" w:color="auto" w:fill="FFFFFF"/>
        </w:rPr>
        <w:tab/>
        <w:t>4. _____________________________________ признаёт и соглашается с тем, что:</w:t>
      </w:r>
    </w:p>
    <w:p w:rsidR="00E9203D" w:rsidRPr="00CE30F2" w:rsidRDefault="00E9203D" w:rsidP="00E9203D">
      <w:pPr>
        <w:tabs>
          <w:tab w:val="num" w:pos="0"/>
          <w:tab w:val="left" w:pos="720"/>
          <w:tab w:val="left" w:pos="1080"/>
        </w:tabs>
        <w:jc w:val="both"/>
        <w:rPr>
          <w:i/>
          <w:shd w:val="clear" w:color="auto" w:fill="FFFFFF"/>
        </w:rPr>
      </w:pPr>
      <w:r w:rsidRPr="00CE30F2">
        <w:rPr>
          <w:i/>
          <w:shd w:val="clear" w:color="auto" w:fill="FFFFFF"/>
        </w:rPr>
        <w:t xml:space="preserve">                                (наименование участника) </w:t>
      </w:r>
      <w:r w:rsidRPr="00CE30F2">
        <w:rPr>
          <w:shd w:val="clear" w:color="auto" w:fill="FFFFFF"/>
        </w:rPr>
        <w:t xml:space="preserve"> </w:t>
      </w:r>
    </w:p>
    <w:p w:rsidR="00E9203D" w:rsidRPr="00CE30F2" w:rsidRDefault="00E9203D" w:rsidP="00E9203D">
      <w:pPr>
        <w:tabs>
          <w:tab w:val="left" w:pos="720"/>
        </w:tabs>
        <w:jc w:val="both"/>
        <w:rPr>
          <w:shd w:val="clear" w:color="auto" w:fill="FFFFFF"/>
        </w:rPr>
      </w:pPr>
      <w:r w:rsidRPr="00CE30F2">
        <w:rPr>
          <w:shd w:val="clear" w:color="auto" w:fill="FFFFFF"/>
        </w:rPr>
        <w:tab/>
        <w:t>4.1.</w:t>
      </w:r>
      <w:r w:rsidRPr="00CE30F2">
        <w:rPr>
          <w:shd w:val="clear" w:color="auto" w:fill="FFFFFF"/>
        </w:rPr>
        <w:tab/>
        <w:t>Организатор не обязан предоставлять разъяснение участнику</w:t>
      </w:r>
      <w:r w:rsidR="00B322E8" w:rsidRPr="00CE30F2">
        <w:rPr>
          <w:shd w:val="clear" w:color="auto" w:fill="FFFFFF"/>
        </w:rPr>
        <w:t xml:space="preserve"> запроса предложений</w:t>
      </w:r>
      <w:r w:rsidRPr="00CE30F2">
        <w:rPr>
          <w:shd w:val="clear" w:color="auto" w:fill="FFFFFF"/>
        </w:rPr>
        <w:t xml:space="preserve"> о мотивах своего решения по выбору победителя;</w:t>
      </w:r>
    </w:p>
    <w:p w:rsidR="00E9203D" w:rsidRPr="00CE30F2" w:rsidRDefault="00E9203D" w:rsidP="00E9203D">
      <w:pPr>
        <w:tabs>
          <w:tab w:val="left" w:pos="720"/>
        </w:tabs>
        <w:jc w:val="both"/>
        <w:rPr>
          <w:shd w:val="clear" w:color="auto" w:fill="FFFFFF"/>
        </w:rPr>
      </w:pPr>
      <w:r w:rsidRPr="00CE30F2">
        <w:rPr>
          <w:shd w:val="clear" w:color="auto" w:fill="FFFFFF"/>
        </w:rPr>
        <w:tab/>
        <w:t>4.2.</w:t>
      </w:r>
      <w:r w:rsidRPr="00CE30F2">
        <w:rPr>
          <w:shd w:val="clear" w:color="auto" w:fill="FFFFFF"/>
        </w:rPr>
        <w:tab/>
        <w:t>Запрос предложений проводится в соответствии с локальными актами АО «Северерречфлот».</w:t>
      </w:r>
    </w:p>
    <w:p w:rsidR="00E9203D" w:rsidRPr="00CE30F2" w:rsidRDefault="00E9203D" w:rsidP="00E9203D">
      <w:pPr>
        <w:tabs>
          <w:tab w:val="left" w:pos="720"/>
        </w:tabs>
        <w:jc w:val="both"/>
        <w:rPr>
          <w:shd w:val="clear" w:color="auto" w:fill="FFFFFF"/>
        </w:rPr>
      </w:pPr>
      <w:r w:rsidRPr="00CE30F2">
        <w:rPr>
          <w:shd w:val="clear" w:color="auto" w:fill="FFFFFF"/>
        </w:rPr>
        <w:tab/>
        <w:t>4.3.</w:t>
      </w:r>
      <w:r w:rsidRPr="00CE30F2">
        <w:rPr>
          <w:shd w:val="clear" w:color="auto" w:fill="FFFFFF"/>
        </w:rPr>
        <w:tab/>
        <w:t>Процедуры по запросу предложений, проводимые АО «Северерречфлот», не являются приглашением делать оферты в значении статьи 437 Гражданского кодекса; не являются торгами, в том числе в форме конкурса, аукциона, или публичным конкурсом в значении статей 447-449, 1057-1061 Гражданского кодекса; не регулируются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лиц». Любое упоминание о торгах, конкурсах, аукционах, закупках не должно толковаться по смыслу Гражданского кодекса Российской Федерации и/или Федерального закона от 18.07.2011 № 223-ФЗ «О закупках товаров, работ, услуг отдельными видами юридических лиц» либо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9203D" w:rsidRPr="00CE30F2" w:rsidRDefault="00E9203D" w:rsidP="00E9203D">
      <w:pPr>
        <w:tabs>
          <w:tab w:val="left" w:pos="720"/>
        </w:tabs>
        <w:jc w:val="both"/>
        <w:rPr>
          <w:shd w:val="clear" w:color="auto" w:fill="FFFFFF"/>
        </w:rPr>
      </w:pPr>
      <w:r w:rsidRPr="00CE30F2">
        <w:rPr>
          <w:shd w:val="clear" w:color="auto" w:fill="FFFFFF"/>
        </w:rPr>
        <w:tab/>
        <w:t>4.4.</w:t>
      </w:r>
      <w:r w:rsidRPr="00CE30F2">
        <w:rPr>
          <w:shd w:val="clear" w:color="auto" w:fill="FFFFFF"/>
        </w:rPr>
        <w:tab/>
        <w:t xml:space="preserve">Любое использование в документации терминологии или упоминания о торгах, конкурсах, аукционах, закупках не должно толковаться по смыслу статей 447-449, 1057-1061 Гражданского кодекса Российской Федерации,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и/или Федерального закона от 18.07.2011 № 223-ФЗ «О закупках товаров, работ, услуг отдельными видами юридических лиц». </w:t>
      </w:r>
    </w:p>
    <w:p w:rsidR="00E9203D" w:rsidRPr="00CE30F2" w:rsidRDefault="00E9203D" w:rsidP="00E9203D">
      <w:pPr>
        <w:tabs>
          <w:tab w:val="left" w:pos="720"/>
        </w:tabs>
        <w:jc w:val="both"/>
        <w:rPr>
          <w:shd w:val="clear" w:color="auto" w:fill="FFFFFF"/>
        </w:rPr>
      </w:pPr>
      <w:r w:rsidRPr="00CE30F2">
        <w:rPr>
          <w:shd w:val="clear" w:color="auto" w:fill="FFFFFF"/>
        </w:rPr>
        <w:tab/>
        <w:t>4.5.</w:t>
      </w:r>
      <w:r w:rsidRPr="00CE30F2">
        <w:rPr>
          <w:shd w:val="clear" w:color="auto" w:fill="FFFFFF"/>
        </w:rPr>
        <w:tab/>
        <w:t>Участник  самостоятельно несет все расходы, связанные с подготовкой и подачей предложения, не вправе требовать возмещения каких-либо расходов или убытков, включая предъявление каких-либо требований согласно статьям 448, 1058 Гражданского Кодекса, если его предложение или скорректированное предложение будет отклонено, а также если Участнику будет отказано в участии в запросе предложений, или если запрос предложений будет приостановлен Организатором или прекращен без объявления победителя (отменен или объявлен несостоявшимся), а Организатор по этим расходам не отвечает и не имеет обязательств, вне зависимости от причины и даты соответствующего решения Организатора.</w:t>
      </w:r>
    </w:p>
    <w:p w:rsidR="00E9203D" w:rsidRPr="00CE30F2" w:rsidRDefault="00E9203D" w:rsidP="00E9203D">
      <w:pPr>
        <w:tabs>
          <w:tab w:val="left" w:pos="720"/>
        </w:tabs>
        <w:jc w:val="both"/>
        <w:rPr>
          <w:shd w:val="clear" w:color="auto" w:fill="FFFFFF"/>
        </w:rPr>
      </w:pPr>
      <w:r w:rsidRPr="00CE30F2">
        <w:rPr>
          <w:shd w:val="clear" w:color="auto" w:fill="FFFFFF"/>
        </w:rPr>
        <w:tab/>
        <w:t>4.6.</w:t>
      </w:r>
      <w:r w:rsidRPr="00CE30F2">
        <w:rPr>
          <w:shd w:val="clear" w:color="auto" w:fill="FFFFFF"/>
        </w:rPr>
        <w:tab/>
        <w:t>Организатор оставляет за собой право принять или отклонить любое предложение (скорректированное предложение), или отклонить все предложения в любой момент, вплоть до завершения запроса предложений, не несет при этом никакой ответственности перед участниками</w:t>
      </w:r>
      <w:r w:rsidR="00B322E8" w:rsidRPr="00CE30F2">
        <w:rPr>
          <w:shd w:val="clear" w:color="auto" w:fill="FFFFFF"/>
        </w:rPr>
        <w:t xml:space="preserve"> запроса </w:t>
      </w:r>
      <w:r w:rsidR="00B322E8" w:rsidRPr="00CE30F2">
        <w:rPr>
          <w:shd w:val="clear" w:color="auto" w:fill="FFFFFF"/>
        </w:rPr>
        <w:lastRenderedPageBreak/>
        <w:t>предложений</w:t>
      </w:r>
      <w:r w:rsidRPr="00CE30F2">
        <w:rPr>
          <w:shd w:val="clear" w:color="auto" w:fill="FFFFFF"/>
        </w:rPr>
        <w:t>, которым такое действие причинило или могло нанести ущерб, а также не несет никаких обязательств по информированию участников</w:t>
      </w:r>
      <w:r w:rsidR="00B322E8" w:rsidRPr="00CE30F2">
        <w:rPr>
          <w:shd w:val="clear" w:color="auto" w:fill="FFFFFF"/>
        </w:rPr>
        <w:t xml:space="preserve"> запроса предложений</w:t>
      </w:r>
      <w:r w:rsidRPr="00CE30F2">
        <w:rPr>
          <w:shd w:val="clear" w:color="auto" w:fill="FFFFFF"/>
        </w:rPr>
        <w:t xml:space="preserve"> относительно причин таких действий.</w:t>
      </w:r>
    </w:p>
    <w:p w:rsidR="00E9203D" w:rsidRPr="00CE30F2" w:rsidRDefault="00E9203D" w:rsidP="00E9203D">
      <w:pPr>
        <w:tabs>
          <w:tab w:val="left" w:pos="720"/>
        </w:tabs>
        <w:jc w:val="both"/>
        <w:rPr>
          <w:shd w:val="clear" w:color="auto" w:fill="FFFFFF"/>
        </w:rPr>
      </w:pPr>
      <w:r w:rsidRPr="00CE30F2">
        <w:rPr>
          <w:shd w:val="clear" w:color="auto" w:fill="FFFFFF"/>
        </w:rPr>
        <w:tab/>
        <w:t>4.7.</w:t>
      </w:r>
      <w:r w:rsidRPr="00CE30F2">
        <w:rPr>
          <w:shd w:val="clear" w:color="auto" w:fill="FFFFFF"/>
        </w:rPr>
        <w:tab/>
        <w:t>Соблюдение/ выполнение процедур запроса предложений не влечет принятие решения по выбору контрагента и заключение с ним договора.</w:t>
      </w:r>
    </w:p>
    <w:p w:rsidR="00E9203D" w:rsidRPr="00CE30F2" w:rsidRDefault="00E9203D" w:rsidP="00E9203D">
      <w:pPr>
        <w:tabs>
          <w:tab w:val="left" w:pos="900"/>
        </w:tabs>
        <w:jc w:val="both"/>
        <w:rPr>
          <w:shd w:val="clear" w:color="auto" w:fill="FFFFFF"/>
        </w:rPr>
      </w:pPr>
      <w:r w:rsidRPr="00CE30F2">
        <w:rPr>
          <w:shd w:val="clear" w:color="auto" w:fill="FFFFFF"/>
        </w:rPr>
        <w:tab/>
        <w:t>5. Корреспонденцию в наш адрес просим направлять по адресу: ___________________________________________________________________________.</w:t>
      </w:r>
    </w:p>
    <w:p w:rsidR="00E9203D" w:rsidRPr="00CE30F2" w:rsidRDefault="00E9203D" w:rsidP="00E9203D">
      <w:pPr>
        <w:ind w:firstLine="708"/>
        <w:jc w:val="both"/>
        <w:rPr>
          <w:shd w:val="clear" w:color="auto" w:fill="FFFFFF"/>
        </w:rPr>
      </w:pPr>
      <w:r w:rsidRPr="00CE30F2">
        <w:rPr>
          <w:shd w:val="clear" w:color="auto" w:fill="FFFFFF"/>
        </w:rPr>
        <w:t>6.</w:t>
      </w:r>
      <w:r w:rsidRPr="00CE30F2">
        <w:t xml:space="preserve"> </w:t>
      </w:r>
      <w:r w:rsidRPr="00CE30F2">
        <w:rPr>
          <w:shd w:val="clear" w:color="auto" w:fill="FFFFFF"/>
        </w:rPr>
        <w:t>Номер телефона, по которому можно связаться с нашей организацией при доставке корреспонденции в наш адрес: __________________________________________.</w:t>
      </w:r>
    </w:p>
    <w:p w:rsidR="00E9203D" w:rsidRPr="00CE30F2" w:rsidRDefault="00E9203D" w:rsidP="00E9203D">
      <w:pPr>
        <w:ind w:firstLine="708"/>
        <w:jc w:val="both"/>
        <w:rPr>
          <w:shd w:val="clear" w:color="auto" w:fill="FFFFFF"/>
        </w:rPr>
      </w:pPr>
      <w:r w:rsidRPr="00CE30F2">
        <w:rPr>
          <w:shd w:val="clear" w:color="auto" w:fill="FFFFFF"/>
        </w:rPr>
        <w:t>Неотъемлемой частью настоящей заявки на участие в запросе предложений являются следующие документы:</w:t>
      </w:r>
    </w:p>
    <w:p w:rsidR="00E9203D" w:rsidRPr="00CE30F2" w:rsidRDefault="00E9203D" w:rsidP="00E9203D">
      <w:pPr>
        <w:ind w:firstLine="709"/>
        <w:jc w:val="both"/>
        <w:rPr>
          <w:shd w:val="clear" w:color="auto" w:fill="FFFFFF"/>
        </w:rPr>
      </w:pPr>
    </w:p>
    <w:p w:rsidR="00E9203D" w:rsidRPr="00CE30F2" w:rsidRDefault="00E9203D" w:rsidP="00E9203D">
      <w:pPr>
        <w:ind w:firstLine="709"/>
        <w:jc w:val="both"/>
        <w:rPr>
          <w:shd w:val="clear" w:color="auto" w:fill="FFFFFF"/>
        </w:rPr>
      </w:pPr>
      <w:r w:rsidRPr="00CE30F2">
        <w:rPr>
          <w:shd w:val="clear" w:color="auto" w:fill="FFFFFF"/>
        </w:rPr>
        <w:t>ОПИСЬ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199"/>
        <w:gridCol w:w="1349"/>
        <w:gridCol w:w="1349"/>
      </w:tblGrid>
      <w:tr w:rsidR="00E9203D" w:rsidRPr="00CE30F2" w:rsidTr="004C661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D" w:rsidRPr="00CE30F2" w:rsidRDefault="00E9203D" w:rsidP="004C6619">
            <w:pPr>
              <w:jc w:val="center"/>
            </w:pPr>
            <w:r w:rsidRPr="00CE30F2">
              <w:t>№№ п/п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D" w:rsidRPr="00CE30F2" w:rsidRDefault="00E9203D" w:rsidP="004C6619">
            <w:pPr>
              <w:jc w:val="center"/>
            </w:pPr>
            <w:r w:rsidRPr="00CE30F2">
              <w:t>Наименование документа</w:t>
            </w:r>
          </w:p>
          <w:p w:rsidR="00E9203D" w:rsidRPr="00CE30F2" w:rsidRDefault="00E9203D" w:rsidP="004C6619">
            <w:pPr>
              <w:jc w:val="center"/>
              <w:rPr>
                <w:i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D" w:rsidRPr="00CE30F2" w:rsidRDefault="00E9203D" w:rsidP="004C6619">
            <w:pPr>
              <w:jc w:val="center"/>
            </w:pPr>
            <w:r w:rsidRPr="00CE30F2">
              <w:t>№№ листов</w:t>
            </w:r>
          </w:p>
          <w:p w:rsidR="00E9203D" w:rsidRPr="00CE30F2" w:rsidRDefault="00E9203D" w:rsidP="004C6619">
            <w:pPr>
              <w:jc w:val="center"/>
            </w:pPr>
            <w:r w:rsidRPr="00CE30F2">
              <w:t>(с__ по __)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3D" w:rsidRPr="00CE30F2" w:rsidRDefault="00E9203D" w:rsidP="004C6619">
            <w:pPr>
              <w:jc w:val="center"/>
            </w:pPr>
            <w:r w:rsidRPr="00CE30F2">
              <w:t>Кол-во листов</w:t>
            </w:r>
          </w:p>
        </w:tc>
      </w:tr>
      <w:tr w:rsidR="00E9203D" w:rsidRPr="00CE30F2" w:rsidTr="004C6619">
        <w:tc>
          <w:tcPr>
            <w:tcW w:w="674" w:type="dxa"/>
          </w:tcPr>
          <w:p w:rsidR="00E9203D" w:rsidRPr="00CE30F2" w:rsidRDefault="00E9203D" w:rsidP="004C6619">
            <w:pPr>
              <w:jc w:val="center"/>
            </w:pPr>
            <w:r w:rsidRPr="00CE30F2">
              <w:t>1</w:t>
            </w:r>
          </w:p>
        </w:tc>
        <w:tc>
          <w:tcPr>
            <w:tcW w:w="6199" w:type="dxa"/>
          </w:tcPr>
          <w:p w:rsidR="00E9203D" w:rsidRPr="00CE30F2" w:rsidRDefault="00E9203D" w:rsidP="004C6619">
            <w:pPr>
              <w:jc w:val="both"/>
            </w:pPr>
          </w:p>
        </w:tc>
        <w:tc>
          <w:tcPr>
            <w:tcW w:w="1349" w:type="dxa"/>
          </w:tcPr>
          <w:p w:rsidR="00E9203D" w:rsidRPr="00CE30F2" w:rsidRDefault="00E9203D" w:rsidP="004C6619">
            <w:pPr>
              <w:jc w:val="center"/>
            </w:pPr>
          </w:p>
        </w:tc>
        <w:tc>
          <w:tcPr>
            <w:tcW w:w="1349" w:type="dxa"/>
          </w:tcPr>
          <w:p w:rsidR="00E9203D" w:rsidRPr="00CE30F2" w:rsidRDefault="00E9203D" w:rsidP="004C6619">
            <w:pPr>
              <w:jc w:val="center"/>
            </w:pPr>
          </w:p>
        </w:tc>
      </w:tr>
      <w:tr w:rsidR="00E9203D" w:rsidRPr="00CE30F2" w:rsidTr="004C6619">
        <w:tc>
          <w:tcPr>
            <w:tcW w:w="674" w:type="dxa"/>
          </w:tcPr>
          <w:p w:rsidR="00E9203D" w:rsidRPr="00CE30F2" w:rsidRDefault="00E9203D" w:rsidP="004C6619">
            <w:pPr>
              <w:jc w:val="center"/>
            </w:pPr>
            <w:r w:rsidRPr="00CE30F2">
              <w:t>2</w:t>
            </w:r>
          </w:p>
        </w:tc>
        <w:tc>
          <w:tcPr>
            <w:tcW w:w="6199" w:type="dxa"/>
          </w:tcPr>
          <w:p w:rsidR="00E9203D" w:rsidRPr="00CE30F2" w:rsidRDefault="00E9203D" w:rsidP="004C6619">
            <w:pPr>
              <w:jc w:val="both"/>
            </w:pPr>
          </w:p>
        </w:tc>
        <w:tc>
          <w:tcPr>
            <w:tcW w:w="1349" w:type="dxa"/>
          </w:tcPr>
          <w:p w:rsidR="00E9203D" w:rsidRPr="00CE30F2" w:rsidRDefault="00E9203D" w:rsidP="004C6619">
            <w:pPr>
              <w:jc w:val="center"/>
            </w:pPr>
          </w:p>
        </w:tc>
        <w:tc>
          <w:tcPr>
            <w:tcW w:w="1349" w:type="dxa"/>
          </w:tcPr>
          <w:p w:rsidR="00E9203D" w:rsidRPr="00CE30F2" w:rsidRDefault="00E9203D" w:rsidP="004C6619">
            <w:pPr>
              <w:jc w:val="center"/>
            </w:pPr>
          </w:p>
        </w:tc>
      </w:tr>
      <w:tr w:rsidR="00E9203D" w:rsidRPr="00CE30F2" w:rsidTr="004C6619">
        <w:tc>
          <w:tcPr>
            <w:tcW w:w="674" w:type="dxa"/>
          </w:tcPr>
          <w:p w:rsidR="00E9203D" w:rsidRPr="00CE30F2" w:rsidRDefault="00E9203D" w:rsidP="004C6619">
            <w:pPr>
              <w:jc w:val="center"/>
              <w:rPr>
                <w:b/>
              </w:rPr>
            </w:pPr>
            <w:r w:rsidRPr="00CE30F2">
              <w:rPr>
                <w:b/>
              </w:rPr>
              <w:t>. . .</w:t>
            </w:r>
          </w:p>
        </w:tc>
        <w:tc>
          <w:tcPr>
            <w:tcW w:w="6199" w:type="dxa"/>
          </w:tcPr>
          <w:p w:rsidR="00E9203D" w:rsidRPr="00CE30F2" w:rsidRDefault="00E9203D" w:rsidP="004C6619">
            <w:pPr>
              <w:jc w:val="center"/>
            </w:pPr>
            <w:r w:rsidRPr="00CE30F2">
              <w:rPr>
                <w:b/>
              </w:rPr>
              <w:t>. . .</w:t>
            </w:r>
          </w:p>
        </w:tc>
        <w:tc>
          <w:tcPr>
            <w:tcW w:w="1349" w:type="dxa"/>
          </w:tcPr>
          <w:p w:rsidR="00E9203D" w:rsidRPr="00CE30F2" w:rsidRDefault="00E9203D" w:rsidP="004C6619">
            <w:pPr>
              <w:jc w:val="center"/>
            </w:pPr>
            <w:r w:rsidRPr="00CE30F2">
              <w:rPr>
                <w:b/>
              </w:rPr>
              <w:t>. . .</w:t>
            </w:r>
          </w:p>
        </w:tc>
        <w:tc>
          <w:tcPr>
            <w:tcW w:w="1349" w:type="dxa"/>
          </w:tcPr>
          <w:p w:rsidR="00E9203D" w:rsidRPr="00CE30F2" w:rsidRDefault="00E9203D" w:rsidP="004C6619">
            <w:pPr>
              <w:jc w:val="center"/>
            </w:pPr>
            <w:r w:rsidRPr="00CE30F2">
              <w:rPr>
                <w:b/>
              </w:rPr>
              <w:t>. . .</w:t>
            </w:r>
          </w:p>
        </w:tc>
      </w:tr>
    </w:tbl>
    <w:p w:rsidR="00E9203D" w:rsidRPr="00CE30F2" w:rsidRDefault="00E9203D" w:rsidP="00E9203D">
      <w:pPr>
        <w:ind w:firstLine="709"/>
        <w:jc w:val="both"/>
      </w:pPr>
    </w:p>
    <w:p w:rsidR="00E9203D" w:rsidRPr="00CE30F2" w:rsidRDefault="00E9203D" w:rsidP="00E9203D">
      <w:pPr>
        <w:keepNext/>
        <w:keepLines/>
        <w:widowControl w:val="0"/>
        <w:suppressLineNumbers/>
        <w:autoSpaceDE w:val="0"/>
        <w:ind w:right="283"/>
        <w:jc w:val="both"/>
        <w:rPr>
          <w:shd w:val="clear" w:color="auto" w:fill="FFFFFF"/>
        </w:rPr>
      </w:pPr>
      <w:r w:rsidRPr="00CE30F2">
        <w:rPr>
          <w:shd w:val="clear" w:color="auto" w:fill="FFFFFF"/>
        </w:rPr>
        <w:t>Должность руководителя Участника</w:t>
      </w:r>
    </w:p>
    <w:p w:rsidR="00E9203D" w:rsidRPr="00CE30F2" w:rsidRDefault="00E9203D" w:rsidP="00E9203D">
      <w:pPr>
        <w:keepNext/>
        <w:keepLines/>
        <w:widowControl w:val="0"/>
        <w:suppressLineNumbers/>
        <w:autoSpaceDE w:val="0"/>
        <w:ind w:right="21"/>
        <w:jc w:val="both"/>
        <w:rPr>
          <w:i/>
          <w:iCs/>
          <w:shd w:val="clear" w:color="auto" w:fill="FFFFFF"/>
        </w:rPr>
      </w:pPr>
      <w:r w:rsidRPr="00CE30F2">
        <w:rPr>
          <w:shd w:val="clear" w:color="auto" w:fill="FFFFFF"/>
        </w:rPr>
        <w:t>(уполномоченного лица)                   _________________                     ______________</w:t>
      </w:r>
    </w:p>
    <w:p w:rsidR="00E9203D" w:rsidRPr="00CE30F2" w:rsidRDefault="00E9203D" w:rsidP="00E9203D">
      <w:pPr>
        <w:rPr>
          <w:shd w:val="clear" w:color="auto" w:fill="FFFFFF"/>
        </w:rPr>
      </w:pPr>
      <w:r w:rsidRPr="00CE30F2">
        <w:rPr>
          <w:i/>
          <w:iCs/>
          <w:shd w:val="clear" w:color="auto" w:fill="FFFFFF"/>
        </w:rPr>
        <w:t xml:space="preserve">                                                                        (подпись)                                 (Ф.И.О.)    </w:t>
      </w:r>
      <w:r w:rsidRPr="00CE30F2">
        <w:rPr>
          <w:shd w:val="clear" w:color="auto" w:fill="FFFFFF"/>
        </w:rPr>
        <w:t xml:space="preserve"> </w:t>
      </w:r>
    </w:p>
    <w:p w:rsidR="00E9203D" w:rsidRPr="00CE30F2" w:rsidRDefault="00E9203D" w:rsidP="00E9203D">
      <w:pPr>
        <w:widowControl w:val="0"/>
        <w:autoSpaceDE w:val="0"/>
        <w:autoSpaceDN w:val="0"/>
        <w:adjustRightInd w:val="0"/>
        <w:ind w:right="800"/>
        <w:rPr>
          <w:shd w:val="clear" w:color="auto" w:fill="FFFFFF"/>
        </w:rPr>
      </w:pPr>
      <w:r w:rsidRPr="00CE30F2">
        <w:rPr>
          <w:shd w:val="clear" w:color="auto" w:fill="FFFFFF"/>
        </w:rPr>
        <w:t xml:space="preserve">М.П. </w:t>
      </w:r>
    </w:p>
    <w:p w:rsidR="00E9203D" w:rsidRPr="00CE30F2" w:rsidRDefault="00E9203D" w:rsidP="00E9203D">
      <w:pPr>
        <w:jc w:val="right"/>
        <w:rPr>
          <w:sz w:val="21"/>
          <w:szCs w:val="21"/>
        </w:rPr>
      </w:pPr>
    </w:p>
    <w:p w:rsidR="00E9203D" w:rsidRPr="00CE30F2" w:rsidRDefault="00E9203D" w:rsidP="00E9203D">
      <w:pPr>
        <w:autoSpaceDE w:val="0"/>
        <w:autoSpaceDN w:val="0"/>
        <w:adjustRightInd w:val="0"/>
        <w:jc w:val="both"/>
        <w:rPr>
          <w:b/>
          <w:bCs/>
        </w:rPr>
      </w:pPr>
    </w:p>
    <w:p w:rsidR="00E9203D" w:rsidRPr="00CE30F2" w:rsidRDefault="00E9203D" w:rsidP="00E9203D">
      <w:pPr>
        <w:autoSpaceDE w:val="0"/>
        <w:autoSpaceDN w:val="0"/>
        <w:adjustRightInd w:val="0"/>
        <w:jc w:val="center"/>
        <w:rPr>
          <w:bCs/>
          <w:i/>
        </w:rPr>
      </w:pPr>
      <w:r w:rsidRPr="00CE30F2">
        <w:rPr>
          <w:bCs/>
          <w:i/>
        </w:rPr>
        <w:t xml:space="preserve"> НА БЛАНКЕ ОРГАНИЗАЦИИ – УЧАСТНИКА!</w:t>
      </w:r>
    </w:p>
    <w:p w:rsidR="00E9203D" w:rsidRPr="00CE30F2" w:rsidRDefault="00E9203D" w:rsidP="00E9203D">
      <w:pPr>
        <w:autoSpaceDE w:val="0"/>
        <w:autoSpaceDN w:val="0"/>
        <w:adjustRightInd w:val="0"/>
        <w:jc w:val="both"/>
        <w:rPr>
          <w:b/>
          <w:bCs/>
        </w:rPr>
      </w:pPr>
    </w:p>
    <w:p w:rsidR="00E9203D" w:rsidRPr="00CE30F2" w:rsidRDefault="00E9203D" w:rsidP="00E9203D">
      <w:pPr>
        <w:autoSpaceDE w:val="0"/>
        <w:autoSpaceDN w:val="0"/>
        <w:adjustRightInd w:val="0"/>
        <w:jc w:val="center"/>
        <w:rPr>
          <w:b/>
          <w:bCs/>
        </w:rPr>
      </w:pPr>
      <w:r w:rsidRPr="00CE30F2">
        <w:rPr>
          <w:b/>
          <w:bCs/>
        </w:rPr>
        <w:t>Анкета участника запроса предложений</w:t>
      </w:r>
    </w:p>
    <w:p w:rsidR="00E9203D" w:rsidRPr="00CE30F2" w:rsidRDefault="00E9203D" w:rsidP="00E9203D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243"/>
      </w:tblGrid>
      <w:tr w:rsidR="00E9203D" w:rsidRPr="00CE30F2" w:rsidTr="004C6619">
        <w:tc>
          <w:tcPr>
            <w:tcW w:w="5328" w:type="dxa"/>
          </w:tcPr>
          <w:p w:rsidR="00E9203D" w:rsidRPr="00CE30F2" w:rsidRDefault="00E9203D" w:rsidP="004C661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CE30F2">
              <w:rPr>
                <w:b/>
                <w:bCs/>
              </w:rPr>
              <w:t>1.Полное и сокращенное наименования организации</w:t>
            </w:r>
          </w:p>
        </w:tc>
        <w:tc>
          <w:tcPr>
            <w:tcW w:w="4243" w:type="dxa"/>
          </w:tcPr>
          <w:p w:rsidR="00E9203D" w:rsidRPr="00CE30F2" w:rsidRDefault="00E9203D" w:rsidP="004C661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E9203D" w:rsidRPr="00CE30F2" w:rsidTr="004C6619">
        <w:tc>
          <w:tcPr>
            <w:tcW w:w="5328" w:type="dxa"/>
          </w:tcPr>
          <w:p w:rsidR="00E9203D" w:rsidRPr="00CE30F2" w:rsidRDefault="00E9203D" w:rsidP="004C6619">
            <w:pPr>
              <w:autoSpaceDE w:val="0"/>
              <w:autoSpaceDN w:val="0"/>
              <w:adjustRightInd w:val="0"/>
            </w:pPr>
            <w:r w:rsidRPr="00CE30F2">
              <w:rPr>
                <w:b/>
                <w:iCs/>
              </w:rPr>
              <w:t>ИНН, КПП, ОГРН участника</w:t>
            </w:r>
          </w:p>
        </w:tc>
        <w:tc>
          <w:tcPr>
            <w:tcW w:w="4243" w:type="dxa"/>
          </w:tcPr>
          <w:p w:rsidR="00E9203D" w:rsidRPr="00CE30F2" w:rsidRDefault="00E9203D" w:rsidP="004C661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E9203D" w:rsidRPr="00CE30F2" w:rsidTr="004C6619">
        <w:tc>
          <w:tcPr>
            <w:tcW w:w="5328" w:type="dxa"/>
          </w:tcPr>
          <w:p w:rsidR="00E9203D" w:rsidRPr="00CE30F2" w:rsidRDefault="00E9203D" w:rsidP="004C66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30F2">
              <w:rPr>
                <w:b/>
                <w:bCs/>
              </w:rPr>
              <w:t>2. Юридический адрес участника</w:t>
            </w:r>
          </w:p>
        </w:tc>
        <w:tc>
          <w:tcPr>
            <w:tcW w:w="4243" w:type="dxa"/>
          </w:tcPr>
          <w:p w:rsidR="00E9203D" w:rsidRPr="00CE30F2" w:rsidRDefault="00E9203D" w:rsidP="004C661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E9203D" w:rsidRPr="00CE30F2" w:rsidTr="004C6619">
        <w:tc>
          <w:tcPr>
            <w:tcW w:w="5328" w:type="dxa"/>
          </w:tcPr>
          <w:p w:rsidR="00E9203D" w:rsidRPr="00CE30F2" w:rsidRDefault="00E9203D" w:rsidP="004C66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E30F2">
              <w:rPr>
                <w:b/>
                <w:bCs/>
              </w:rPr>
              <w:t>3.Адрес фактического местонахождения участника</w:t>
            </w:r>
          </w:p>
        </w:tc>
        <w:tc>
          <w:tcPr>
            <w:tcW w:w="4243" w:type="dxa"/>
          </w:tcPr>
          <w:p w:rsidR="00E9203D" w:rsidRPr="00CE30F2" w:rsidRDefault="00E9203D" w:rsidP="004C661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E9203D" w:rsidRPr="00CE30F2" w:rsidTr="004C6619">
        <w:tc>
          <w:tcPr>
            <w:tcW w:w="5328" w:type="dxa"/>
          </w:tcPr>
          <w:p w:rsidR="00E9203D" w:rsidRPr="00CE30F2" w:rsidRDefault="00E9203D" w:rsidP="004C6619">
            <w:pPr>
              <w:tabs>
                <w:tab w:val="left" w:pos="975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E30F2">
              <w:rPr>
                <w:b/>
                <w:bCs/>
              </w:rPr>
              <w:lastRenderedPageBreak/>
              <w:t xml:space="preserve">4. </w:t>
            </w:r>
            <w:r w:rsidRPr="00CE30F2">
              <w:rPr>
                <w:b/>
              </w:rPr>
              <w:t>Должность руководителя, либо доверенного лица, действующего от имени организации, Ф.И.О., телефон, факс, адрес электронной почты</w:t>
            </w:r>
          </w:p>
        </w:tc>
        <w:tc>
          <w:tcPr>
            <w:tcW w:w="4243" w:type="dxa"/>
          </w:tcPr>
          <w:p w:rsidR="00E9203D" w:rsidRPr="00CE30F2" w:rsidRDefault="00E9203D" w:rsidP="004C661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E9203D" w:rsidRPr="00CE30F2" w:rsidRDefault="00E9203D" w:rsidP="00E9203D">
      <w:pPr>
        <w:autoSpaceDE w:val="0"/>
        <w:autoSpaceDN w:val="0"/>
        <w:adjustRightInd w:val="0"/>
        <w:jc w:val="both"/>
        <w:rPr>
          <w:b/>
          <w:bCs/>
        </w:rPr>
      </w:pPr>
    </w:p>
    <w:p w:rsidR="00E9203D" w:rsidRPr="00CE30F2" w:rsidRDefault="00E9203D" w:rsidP="00E9203D">
      <w:pPr>
        <w:autoSpaceDE w:val="0"/>
        <w:autoSpaceDN w:val="0"/>
        <w:adjustRightInd w:val="0"/>
        <w:jc w:val="both"/>
        <w:rPr>
          <w:b/>
          <w:bCs/>
        </w:rPr>
      </w:pPr>
    </w:p>
    <w:p w:rsidR="00E9203D" w:rsidRPr="00CE30F2" w:rsidRDefault="00E9203D" w:rsidP="00E9203D">
      <w:pPr>
        <w:autoSpaceDE w:val="0"/>
        <w:autoSpaceDN w:val="0"/>
        <w:adjustRightInd w:val="0"/>
        <w:jc w:val="both"/>
        <w:rPr>
          <w:i/>
          <w:iCs/>
        </w:rPr>
      </w:pPr>
      <w:r w:rsidRPr="00CE30F2">
        <w:rPr>
          <w:i/>
          <w:iCs/>
        </w:rPr>
        <w:t xml:space="preserve">__________________   </w:t>
      </w:r>
      <w:r w:rsidRPr="00CE30F2">
        <w:rPr>
          <w:i/>
          <w:iCs/>
        </w:rPr>
        <w:tab/>
      </w:r>
      <w:r w:rsidRPr="00CE30F2">
        <w:rPr>
          <w:i/>
          <w:iCs/>
        </w:rPr>
        <w:tab/>
      </w:r>
      <w:r w:rsidRPr="00CE30F2">
        <w:rPr>
          <w:i/>
          <w:iCs/>
        </w:rPr>
        <w:tab/>
        <w:t xml:space="preserve">__________  </w:t>
      </w:r>
      <w:r w:rsidRPr="00CE30F2">
        <w:rPr>
          <w:i/>
          <w:iCs/>
        </w:rPr>
        <w:tab/>
      </w:r>
      <w:r w:rsidRPr="00CE30F2">
        <w:rPr>
          <w:i/>
          <w:iCs/>
        </w:rPr>
        <w:tab/>
        <w:t>________________</w:t>
      </w:r>
    </w:p>
    <w:p w:rsidR="00E9203D" w:rsidRPr="00CE30F2" w:rsidRDefault="00E9203D" w:rsidP="00E9203D">
      <w:pPr>
        <w:autoSpaceDE w:val="0"/>
        <w:autoSpaceDN w:val="0"/>
        <w:adjustRightInd w:val="0"/>
        <w:rPr>
          <w:i/>
          <w:iCs/>
        </w:rPr>
      </w:pPr>
      <w:r w:rsidRPr="00CE30F2">
        <w:rPr>
          <w:i/>
          <w:iCs/>
          <w:vertAlign w:val="superscript"/>
        </w:rPr>
        <w:t>(должность лица, подписавшего заявку)</w:t>
      </w:r>
      <w:r w:rsidRPr="00CE30F2">
        <w:rPr>
          <w:i/>
          <w:iCs/>
          <w:vertAlign w:val="superscript"/>
        </w:rPr>
        <w:tab/>
      </w:r>
      <w:r w:rsidRPr="00CE30F2">
        <w:rPr>
          <w:i/>
          <w:iCs/>
          <w:vertAlign w:val="superscript"/>
        </w:rPr>
        <w:tab/>
      </w:r>
      <w:r w:rsidRPr="00CE30F2">
        <w:rPr>
          <w:i/>
          <w:iCs/>
          <w:vertAlign w:val="superscript"/>
        </w:rPr>
        <w:tab/>
        <w:t>(подпись)</w:t>
      </w:r>
      <w:r w:rsidRPr="00CE30F2">
        <w:rPr>
          <w:i/>
          <w:iCs/>
          <w:vertAlign w:val="superscript"/>
        </w:rPr>
        <w:tab/>
      </w:r>
      <w:r w:rsidRPr="00CE30F2">
        <w:rPr>
          <w:i/>
          <w:iCs/>
          <w:vertAlign w:val="superscript"/>
        </w:rPr>
        <w:tab/>
      </w:r>
      <w:r w:rsidRPr="00CE30F2">
        <w:rPr>
          <w:i/>
          <w:iCs/>
          <w:vertAlign w:val="superscript"/>
        </w:rPr>
        <w:tab/>
        <w:t xml:space="preserve"> (Ф.И.О. лица, подписавшего заявку)</w:t>
      </w:r>
    </w:p>
    <w:p w:rsidR="00E9203D" w:rsidRPr="00CE30F2" w:rsidRDefault="00E9203D" w:rsidP="00E9203D">
      <w:pPr>
        <w:jc w:val="both"/>
      </w:pPr>
      <w:r w:rsidRPr="00CE30F2">
        <w:t>М.П.</w:t>
      </w:r>
    </w:p>
    <w:p w:rsidR="00E9203D" w:rsidRPr="00CE30F2" w:rsidRDefault="00E9203D" w:rsidP="00E9203D">
      <w:pPr>
        <w:autoSpaceDE w:val="0"/>
        <w:autoSpaceDN w:val="0"/>
        <w:adjustRightInd w:val="0"/>
        <w:jc w:val="both"/>
        <w:rPr>
          <w:b/>
          <w:bCs/>
        </w:rPr>
      </w:pPr>
    </w:p>
    <w:p w:rsidR="00E9203D" w:rsidRPr="00CE30F2" w:rsidRDefault="00E9203D" w:rsidP="00E9203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E30F2">
        <w:rPr>
          <w:b/>
          <w:bCs/>
          <w:i/>
          <w:iCs/>
        </w:rPr>
        <w:t>Форма должна быть представлена на фирменном бланке, подписана уполномоченным лицом Участника   и скреплена печатью Участника   (при наличии).</w:t>
      </w:r>
    </w:p>
    <w:p w:rsidR="00E9203D" w:rsidRPr="00CE30F2" w:rsidRDefault="00E9203D" w:rsidP="00E9203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E9203D" w:rsidRPr="00CE30F2" w:rsidRDefault="00E9203D" w:rsidP="00E9203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E30F2">
        <w:rPr>
          <w:b/>
          <w:bCs/>
          <w:i/>
          <w:iCs/>
        </w:rPr>
        <w:t>При заполнении данной формы следует учитывать следующее:</w:t>
      </w:r>
    </w:p>
    <w:p w:rsidR="00E9203D" w:rsidRPr="00CE30F2" w:rsidRDefault="00E9203D" w:rsidP="00E9203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E30F2">
        <w:rPr>
          <w:b/>
          <w:bCs/>
          <w:i/>
          <w:iCs/>
        </w:rPr>
        <w:t>1) изменение формы не допускается;</w:t>
      </w:r>
    </w:p>
    <w:p w:rsidR="00E9203D" w:rsidRPr="00CE30F2" w:rsidRDefault="00E9203D" w:rsidP="00E9203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E30F2">
        <w:rPr>
          <w:b/>
          <w:bCs/>
          <w:i/>
          <w:iCs/>
        </w:rPr>
        <w:t>2) неправильное или неполное заполнение предложения участника   может являться основанием для отказа в допуске к участию в запросе предложений.</w:t>
      </w:r>
    </w:p>
    <w:p w:rsidR="00E9203D" w:rsidRPr="00CE30F2" w:rsidRDefault="00E9203D" w:rsidP="00E9203D"/>
    <w:p w:rsidR="00E9203D" w:rsidRPr="00CE30F2" w:rsidRDefault="00E9203D" w:rsidP="00E9203D">
      <w:pPr>
        <w:jc w:val="center"/>
      </w:pPr>
    </w:p>
    <w:p w:rsidR="00B5349D" w:rsidRPr="00CE30F2" w:rsidRDefault="00B5349D" w:rsidP="00E9203D">
      <w:pPr>
        <w:jc w:val="center"/>
      </w:pPr>
    </w:p>
    <w:p w:rsidR="00B5349D" w:rsidRPr="00CE30F2" w:rsidRDefault="00B5349D" w:rsidP="00E9203D">
      <w:pPr>
        <w:jc w:val="center"/>
      </w:pPr>
    </w:p>
    <w:p w:rsidR="00B5349D" w:rsidRPr="00CE30F2" w:rsidRDefault="00B5349D" w:rsidP="00E9203D">
      <w:pPr>
        <w:jc w:val="center"/>
        <w:sectPr w:rsidR="00B5349D" w:rsidRPr="00CE30F2" w:rsidSect="00B5349D">
          <w:footerReference w:type="default" r:id="rId31"/>
          <w:headerReference w:type="first" r:id="rId32"/>
          <w:pgSz w:w="16840" w:h="11907" w:orient="landscape" w:code="9"/>
          <w:pgMar w:top="1128" w:right="720" w:bottom="839" w:left="709" w:header="709" w:footer="709" w:gutter="0"/>
          <w:cols w:space="720"/>
          <w:titlePg/>
          <w:docGrid w:linePitch="326"/>
        </w:sectPr>
      </w:pPr>
    </w:p>
    <w:p w:rsidR="00B5349D" w:rsidRPr="00CE30F2" w:rsidRDefault="00B5349D" w:rsidP="00E9203D">
      <w:pPr>
        <w:jc w:val="center"/>
      </w:pPr>
    </w:p>
    <w:p w:rsidR="00B5349D" w:rsidRPr="00CE30F2" w:rsidRDefault="00B5349D" w:rsidP="00E9203D">
      <w:pPr>
        <w:jc w:val="center"/>
      </w:pPr>
    </w:p>
    <w:p w:rsidR="00B5349D" w:rsidRPr="00CE30F2" w:rsidRDefault="00B5349D" w:rsidP="00E9203D">
      <w:pPr>
        <w:jc w:val="center"/>
      </w:pPr>
    </w:p>
    <w:p w:rsidR="00E9203D" w:rsidRPr="00CE30F2" w:rsidRDefault="00E9203D" w:rsidP="00E9203D">
      <w:pPr>
        <w:jc w:val="center"/>
      </w:pPr>
    </w:p>
    <w:p w:rsidR="00E9203D" w:rsidRPr="00CE30F2" w:rsidRDefault="00E9203D" w:rsidP="00E9203D">
      <w:pPr>
        <w:jc w:val="center"/>
      </w:pPr>
    </w:p>
    <w:p w:rsidR="00E9203D" w:rsidRPr="00CE30F2" w:rsidRDefault="00E9203D" w:rsidP="00E9203D">
      <w:pPr>
        <w:jc w:val="center"/>
      </w:pPr>
    </w:p>
    <w:p w:rsidR="00E9203D" w:rsidRPr="00CE30F2" w:rsidRDefault="00E9203D" w:rsidP="00E9203D">
      <w:pPr>
        <w:jc w:val="center"/>
      </w:pPr>
    </w:p>
    <w:p w:rsidR="00FD6DC4" w:rsidRPr="00CE30F2" w:rsidRDefault="00FD6DC4" w:rsidP="00FD6DC4">
      <w:pPr>
        <w:jc w:val="both"/>
      </w:pPr>
    </w:p>
    <w:p w:rsidR="0084702E" w:rsidRPr="00CE30F2" w:rsidRDefault="0084702E" w:rsidP="0084702E">
      <w:pPr>
        <w:spacing w:line="360" w:lineRule="auto"/>
        <w:jc w:val="center"/>
        <w:rPr>
          <w:b/>
          <w:sz w:val="28"/>
          <w:szCs w:val="28"/>
        </w:rPr>
      </w:pPr>
      <w:r w:rsidRPr="00CE30F2">
        <w:rPr>
          <w:b/>
          <w:sz w:val="28"/>
          <w:szCs w:val="28"/>
        </w:rPr>
        <w:t>ТЕХНИЧЕСКОЕ ЗАДАНИЕ</w:t>
      </w:r>
    </w:p>
    <w:p w:rsidR="0084702E" w:rsidRPr="00CE30F2" w:rsidRDefault="0084702E" w:rsidP="0084702E">
      <w:pPr>
        <w:spacing w:line="360" w:lineRule="auto"/>
        <w:jc w:val="center"/>
        <w:rPr>
          <w:b/>
          <w:sz w:val="28"/>
          <w:szCs w:val="28"/>
        </w:rPr>
      </w:pPr>
      <w:bookmarkStart w:id="10" w:name="bookmark2"/>
      <w:r w:rsidRPr="00CE30F2">
        <w:rPr>
          <w:b/>
          <w:sz w:val="28"/>
          <w:szCs w:val="28"/>
        </w:rPr>
        <w:t xml:space="preserve">НА ПОСТАВКУ РЕЧНОГО ПАССАЖИРСКОГО СУДНА </w:t>
      </w:r>
    </w:p>
    <w:p w:rsidR="0084702E" w:rsidRPr="00CE30F2" w:rsidRDefault="0084702E" w:rsidP="0084702E">
      <w:pPr>
        <w:spacing w:line="360" w:lineRule="auto"/>
        <w:jc w:val="center"/>
        <w:rPr>
          <w:b/>
          <w:sz w:val="28"/>
          <w:szCs w:val="28"/>
        </w:rPr>
      </w:pPr>
      <w:r w:rsidRPr="00CE30F2">
        <w:rPr>
          <w:b/>
          <w:sz w:val="28"/>
          <w:szCs w:val="28"/>
        </w:rPr>
        <w:t>НА ПОДВОДНЫХ КРЫЛЬЯХ</w:t>
      </w:r>
      <w:bookmarkEnd w:id="10"/>
      <w:r w:rsidRPr="00CE30F2">
        <w:rPr>
          <w:b/>
          <w:sz w:val="28"/>
          <w:szCs w:val="28"/>
        </w:rPr>
        <w:t xml:space="preserve"> </w:t>
      </w:r>
      <w:r w:rsidR="00B322E8" w:rsidRPr="00CE30F2">
        <w:rPr>
          <w:b/>
          <w:sz w:val="28"/>
          <w:szCs w:val="28"/>
        </w:rPr>
        <w:t>ТИПА “МЕТЕОР”</w:t>
      </w:r>
    </w:p>
    <w:p w:rsidR="0084702E" w:rsidRPr="00CE30F2" w:rsidRDefault="0084702E" w:rsidP="0084702E">
      <w:pPr>
        <w:spacing w:line="360" w:lineRule="auto"/>
        <w:jc w:val="center"/>
        <w:rPr>
          <w:b/>
          <w:sz w:val="28"/>
          <w:szCs w:val="28"/>
        </w:rPr>
      </w:pPr>
      <w:bookmarkStart w:id="11" w:name="bookmark4"/>
    </w:p>
    <w:p w:rsidR="0084702E" w:rsidRPr="00CE30F2" w:rsidRDefault="0084702E" w:rsidP="0084702E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84702E" w:rsidRPr="00CE30F2" w:rsidRDefault="0084702E" w:rsidP="0084702E">
      <w:pPr>
        <w:ind w:firstLine="851"/>
        <w:jc w:val="both"/>
        <w:rPr>
          <w:szCs w:val="20"/>
        </w:rPr>
      </w:pPr>
    </w:p>
    <w:p w:rsidR="0084702E" w:rsidRPr="00CE30F2" w:rsidRDefault="0084702E" w:rsidP="0084702E">
      <w:pPr>
        <w:ind w:firstLine="851"/>
        <w:jc w:val="both"/>
        <w:rPr>
          <w:szCs w:val="20"/>
        </w:rPr>
      </w:pPr>
    </w:p>
    <w:p w:rsidR="0084702E" w:rsidRPr="00CE30F2" w:rsidRDefault="0084702E" w:rsidP="0084702E">
      <w:pPr>
        <w:ind w:firstLine="851"/>
        <w:jc w:val="both"/>
        <w:rPr>
          <w:szCs w:val="20"/>
        </w:rPr>
      </w:pPr>
    </w:p>
    <w:p w:rsidR="0084702E" w:rsidRPr="00CE30F2" w:rsidRDefault="0084702E" w:rsidP="0084702E">
      <w:pPr>
        <w:ind w:firstLine="851"/>
        <w:jc w:val="both"/>
        <w:rPr>
          <w:szCs w:val="20"/>
        </w:rPr>
      </w:pPr>
    </w:p>
    <w:p w:rsidR="0084702E" w:rsidRPr="00CE30F2" w:rsidRDefault="0084702E" w:rsidP="0084702E">
      <w:pPr>
        <w:ind w:firstLine="851"/>
        <w:jc w:val="both"/>
        <w:rPr>
          <w:szCs w:val="20"/>
        </w:rPr>
      </w:pPr>
    </w:p>
    <w:p w:rsidR="0084702E" w:rsidRPr="00CE30F2" w:rsidRDefault="0084702E" w:rsidP="0084702E">
      <w:pPr>
        <w:ind w:firstLine="851"/>
        <w:jc w:val="both"/>
        <w:rPr>
          <w:szCs w:val="20"/>
        </w:rPr>
      </w:pPr>
    </w:p>
    <w:p w:rsidR="0084702E" w:rsidRPr="00CE30F2" w:rsidRDefault="0084702E" w:rsidP="0084702E">
      <w:pPr>
        <w:ind w:firstLine="851"/>
        <w:jc w:val="both"/>
        <w:rPr>
          <w:szCs w:val="20"/>
        </w:rPr>
      </w:pPr>
    </w:p>
    <w:p w:rsidR="0084702E" w:rsidRPr="00CE30F2" w:rsidRDefault="0084702E" w:rsidP="0084702E">
      <w:pPr>
        <w:ind w:firstLine="851"/>
        <w:jc w:val="both"/>
        <w:rPr>
          <w:szCs w:val="20"/>
        </w:rPr>
      </w:pPr>
    </w:p>
    <w:p w:rsidR="0084702E" w:rsidRPr="00CE30F2" w:rsidRDefault="0084702E" w:rsidP="0084702E">
      <w:pPr>
        <w:ind w:firstLine="851"/>
        <w:jc w:val="both"/>
        <w:rPr>
          <w:szCs w:val="20"/>
        </w:rPr>
      </w:pPr>
    </w:p>
    <w:p w:rsidR="0084702E" w:rsidRPr="00CE30F2" w:rsidRDefault="0084702E" w:rsidP="0084702E">
      <w:pPr>
        <w:ind w:firstLine="851"/>
        <w:jc w:val="both"/>
        <w:rPr>
          <w:szCs w:val="20"/>
        </w:rPr>
      </w:pPr>
    </w:p>
    <w:p w:rsidR="0084702E" w:rsidRPr="00CE30F2" w:rsidRDefault="0084702E" w:rsidP="0084702E">
      <w:pPr>
        <w:ind w:firstLine="851"/>
        <w:jc w:val="both"/>
        <w:rPr>
          <w:szCs w:val="20"/>
        </w:rPr>
      </w:pPr>
    </w:p>
    <w:p w:rsidR="0084702E" w:rsidRPr="00CE30F2" w:rsidRDefault="0084702E" w:rsidP="0084702E">
      <w:pPr>
        <w:ind w:firstLine="851"/>
        <w:jc w:val="both"/>
        <w:rPr>
          <w:szCs w:val="20"/>
        </w:rPr>
      </w:pPr>
    </w:p>
    <w:p w:rsidR="0084702E" w:rsidRPr="00CE30F2" w:rsidRDefault="0084702E" w:rsidP="0084702E">
      <w:pPr>
        <w:ind w:firstLine="851"/>
        <w:jc w:val="both"/>
        <w:rPr>
          <w:szCs w:val="20"/>
        </w:rPr>
      </w:pPr>
    </w:p>
    <w:p w:rsidR="0084702E" w:rsidRPr="00CE30F2" w:rsidRDefault="0084702E" w:rsidP="0084702E">
      <w:pPr>
        <w:ind w:firstLine="851"/>
        <w:jc w:val="both"/>
        <w:rPr>
          <w:szCs w:val="20"/>
        </w:rPr>
      </w:pPr>
    </w:p>
    <w:p w:rsidR="0084702E" w:rsidRPr="00CE30F2" w:rsidRDefault="0084702E" w:rsidP="0084702E">
      <w:pPr>
        <w:ind w:firstLine="851"/>
        <w:jc w:val="both"/>
        <w:rPr>
          <w:szCs w:val="20"/>
        </w:rPr>
      </w:pPr>
    </w:p>
    <w:p w:rsidR="0084702E" w:rsidRPr="00CE30F2" w:rsidRDefault="0084702E" w:rsidP="0084702E">
      <w:pPr>
        <w:ind w:firstLine="851"/>
        <w:jc w:val="both"/>
        <w:rPr>
          <w:szCs w:val="20"/>
        </w:rPr>
      </w:pPr>
    </w:p>
    <w:p w:rsidR="0084702E" w:rsidRPr="00CE30F2" w:rsidRDefault="0084702E" w:rsidP="0084702E">
      <w:pPr>
        <w:ind w:firstLine="851"/>
        <w:jc w:val="both"/>
        <w:rPr>
          <w:szCs w:val="20"/>
        </w:rPr>
      </w:pPr>
    </w:p>
    <w:p w:rsidR="0084702E" w:rsidRPr="00CE30F2" w:rsidRDefault="0084702E" w:rsidP="0084702E">
      <w:pPr>
        <w:ind w:firstLine="851"/>
        <w:jc w:val="both"/>
        <w:rPr>
          <w:szCs w:val="20"/>
        </w:rPr>
      </w:pPr>
    </w:p>
    <w:p w:rsidR="0084702E" w:rsidRPr="00CE30F2" w:rsidRDefault="0084702E" w:rsidP="0084702E">
      <w:pPr>
        <w:ind w:firstLine="851"/>
        <w:jc w:val="both"/>
        <w:rPr>
          <w:szCs w:val="20"/>
        </w:rPr>
      </w:pPr>
    </w:p>
    <w:p w:rsidR="0084702E" w:rsidRPr="00CE30F2" w:rsidRDefault="0084702E" w:rsidP="0084702E">
      <w:pPr>
        <w:ind w:firstLine="851"/>
        <w:jc w:val="both"/>
        <w:rPr>
          <w:szCs w:val="20"/>
        </w:rPr>
      </w:pPr>
    </w:p>
    <w:p w:rsidR="0084702E" w:rsidRPr="00CE30F2" w:rsidRDefault="0084702E" w:rsidP="0084702E">
      <w:pPr>
        <w:ind w:firstLine="851"/>
        <w:jc w:val="both"/>
        <w:rPr>
          <w:szCs w:val="20"/>
        </w:rPr>
      </w:pPr>
    </w:p>
    <w:p w:rsidR="0084702E" w:rsidRPr="00CE30F2" w:rsidRDefault="0084702E" w:rsidP="0084702E">
      <w:pPr>
        <w:ind w:firstLine="851"/>
        <w:jc w:val="both"/>
        <w:rPr>
          <w:szCs w:val="20"/>
        </w:rPr>
      </w:pPr>
    </w:p>
    <w:p w:rsidR="0084702E" w:rsidRPr="00CE30F2" w:rsidRDefault="0084702E" w:rsidP="0084702E">
      <w:pPr>
        <w:ind w:firstLine="851"/>
        <w:jc w:val="both"/>
        <w:rPr>
          <w:szCs w:val="20"/>
        </w:rPr>
      </w:pPr>
    </w:p>
    <w:p w:rsidR="0084702E" w:rsidRPr="00CE30F2" w:rsidRDefault="0084702E" w:rsidP="0084702E">
      <w:pPr>
        <w:ind w:firstLine="851"/>
        <w:jc w:val="both"/>
        <w:rPr>
          <w:szCs w:val="20"/>
        </w:rPr>
      </w:pPr>
    </w:p>
    <w:p w:rsidR="0084702E" w:rsidRPr="00CE30F2" w:rsidRDefault="0084702E" w:rsidP="0084702E">
      <w:pPr>
        <w:ind w:firstLine="851"/>
        <w:jc w:val="both"/>
        <w:rPr>
          <w:szCs w:val="20"/>
        </w:rPr>
      </w:pPr>
    </w:p>
    <w:p w:rsidR="0084702E" w:rsidRPr="00CE30F2" w:rsidRDefault="0084702E" w:rsidP="0084702E">
      <w:pPr>
        <w:ind w:firstLine="851"/>
        <w:jc w:val="both"/>
        <w:rPr>
          <w:szCs w:val="20"/>
        </w:rPr>
      </w:pPr>
    </w:p>
    <w:p w:rsidR="0084702E" w:rsidRPr="00CE30F2" w:rsidRDefault="0084702E" w:rsidP="0084702E">
      <w:pPr>
        <w:ind w:firstLine="851"/>
        <w:jc w:val="both"/>
        <w:rPr>
          <w:szCs w:val="20"/>
        </w:rPr>
      </w:pPr>
    </w:p>
    <w:p w:rsidR="0084702E" w:rsidRPr="00CE30F2" w:rsidRDefault="0084702E" w:rsidP="0084702E">
      <w:pPr>
        <w:ind w:firstLine="851"/>
        <w:jc w:val="both"/>
        <w:rPr>
          <w:szCs w:val="20"/>
        </w:rPr>
      </w:pPr>
    </w:p>
    <w:p w:rsidR="0084702E" w:rsidRPr="00CE30F2" w:rsidRDefault="0084702E" w:rsidP="0084702E">
      <w:pPr>
        <w:ind w:firstLine="851"/>
        <w:jc w:val="both"/>
        <w:rPr>
          <w:szCs w:val="20"/>
        </w:rPr>
      </w:pPr>
    </w:p>
    <w:p w:rsidR="0084702E" w:rsidRPr="00CE30F2" w:rsidRDefault="0084702E" w:rsidP="0084702E">
      <w:pPr>
        <w:ind w:firstLine="851"/>
        <w:jc w:val="center"/>
        <w:rPr>
          <w:b/>
          <w:sz w:val="28"/>
          <w:szCs w:val="20"/>
        </w:rPr>
      </w:pPr>
      <w:r w:rsidRPr="00CE30F2">
        <w:rPr>
          <w:b/>
          <w:sz w:val="28"/>
          <w:szCs w:val="20"/>
        </w:rPr>
        <w:t>2020</w:t>
      </w:r>
      <w:bookmarkStart w:id="12" w:name="bookmark5"/>
      <w:bookmarkEnd w:id="11"/>
    </w:p>
    <w:p w:rsidR="0084702E" w:rsidRPr="00CE30F2" w:rsidRDefault="0084702E" w:rsidP="0084702E">
      <w:pPr>
        <w:ind w:firstLine="851"/>
        <w:jc w:val="center"/>
      </w:pPr>
    </w:p>
    <w:p w:rsidR="0084702E" w:rsidRPr="00CE30F2" w:rsidRDefault="0084702E" w:rsidP="0084702E">
      <w:pPr>
        <w:ind w:firstLine="851"/>
        <w:jc w:val="center"/>
      </w:pPr>
    </w:p>
    <w:p w:rsidR="0084702E" w:rsidRPr="00CE30F2" w:rsidRDefault="0084702E" w:rsidP="0084702E">
      <w:pPr>
        <w:ind w:firstLine="851"/>
        <w:jc w:val="center"/>
      </w:pPr>
    </w:p>
    <w:p w:rsidR="0084702E" w:rsidRPr="00CE30F2" w:rsidRDefault="0084702E" w:rsidP="0084702E">
      <w:pPr>
        <w:ind w:firstLine="851"/>
        <w:jc w:val="center"/>
      </w:pPr>
    </w:p>
    <w:p w:rsidR="0084702E" w:rsidRPr="00CE30F2" w:rsidRDefault="0084702E" w:rsidP="0084702E">
      <w:pPr>
        <w:ind w:firstLine="851"/>
        <w:jc w:val="center"/>
      </w:pPr>
    </w:p>
    <w:p w:rsidR="0084702E" w:rsidRPr="00CE30F2" w:rsidRDefault="0084702E" w:rsidP="0084702E">
      <w:pPr>
        <w:ind w:firstLine="851"/>
        <w:jc w:val="center"/>
      </w:pPr>
    </w:p>
    <w:p w:rsidR="0084702E" w:rsidRPr="00CE30F2" w:rsidRDefault="0084702E" w:rsidP="0084702E">
      <w:pPr>
        <w:ind w:firstLine="851"/>
        <w:jc w:val="center"/>
      </w:pPr>
    </w:p>
    <w:p w:rsidR="0084702E" w:rsidRPr="00CE30F2" w:rsidRDefault="0084702E" w:rsidP="0084702E">
      <w:pPr>
        <w:ind w:firstLine="851"/>
        <w:jc w:val="center"/>
      </w:pPr>
      <w:r w:rsidRPr="00CE30F2">
        <w:t>ОСНОВНЫЕ ДАННЫЕ</w:t>
      </w:r>
    </w:p>
    <w:p w:rsidR="0084702E" w:rsidRPr="00CE30F2" w:rsidRDefault="0084702E" w:rsidP="0084702E">
      <w:pPr>
        <w:numPr>
          <w:ilvl w:val="1"/>
          <w:numId w:val="40"/>
        </w:numPr>
        <w:spacing w:line="360" w:lineRule="auto"/>
        <w:ind w:left="720"/>
        <w:outlineLvl w:val="1"/>
        <w:rPr>
          <w:b/>
        </w:rPr>
      </w:pPr>
      <w:r w:rsidRPr="00CE30F2">
        <w:rPr>
          <w:b/>
        </w:rPr>
        <w:t>ОБЩИЕ СВЕДЕНИЯ</w:t>
      </w:r>
      <w:bookmarkEnd w:id="12"/>
    </w:p>
    <w:p w:rsidR="0084702E" w:rsidRPr="00CE30F2" w:rsidRDefault="0084702E" w:rsidP="0084702E">
      <w:pPr>
        <w:numPr>
          <w:ilvl w:val="0"/>
          <w:numId w:val="33"/>
        </w:numPr>
        <w:tabs>
          <w:tab w:val="left" w:pos="673"/>
        </w:tabs>
        <w:spacing w:line="360" w:lineRule="auto"/>
        <w:ind w:left="680" w:right="20" w:hanging="680"/>
        <w:jc w:val="both"/>
        <w:rPr>
          <w:color w:val="000000"/>
        </w:rPr>
      </w:pPr>
      <w:r w:rsidRPr="00CE30F2">
        <w:rPr>
          <w:color w:val="000000"/>
        </w:rPr>
        <w:t>Тип и назначения - речное пассажирское судно на подводных крыльях (СПК), предназначено для пассажирских перевозок в светлое время суток с продолжительностью рейса до 8 ч (</w:t>
      </w:r>
      <w:r w:rsidRPr="00CE30F2">
        <w:t xml:space="preserve">цистерны: топливная, пресной воды, сточных вод, нефтеостатков, и емкости для хранения мусора должны быть рассчитаны на продолжительность рейса 13 ч). </w:t>
      </w:r>
    </w:p>
    <w:p w:rsidR="0084702E" w:rsidRPr="00CE30F2" w:rsidRDefault="0084702E" w:rsidP="0084702E">
      <w:pPr>
        <w:numPr>
          <w:ilvl w:val="0"/>
          <w:numId w:val="33"/>
        </w:numPr>
        <w:tabs>
          <w:tab w:val="left" w:pos="670"/>
        </w:tabs>
        <w:spacing w:line="360" w:lineRule="auto"/>
        <w:ind w:left="680" w:right="20" w:hanging="680"/>
        <w:jc w:val="both"/>
        <w:rPr>
          <w:color w:val="000000"/>
        </w:rPr>
      </w:pPr>
      <w:r w:rsidRPr="00CE30F2">
        <w:rPr>
          <w:color w:val="000000"/>
        </w:rPr>
        <w:t>Район эксплуатации - внутренние водные бассейны Российской Федерации разряда «О», включая плавание по реке Обь, южнее широты 66°35 с.ш.</w:t>
      </w:r>
    </w:p>
    <w:p w:rsidR="0084702E" w:rsidRPr="00CE30F2" w:rsidRDefault="0084702E" w:rsidP="0084702E">
      <w:pPr>
        <w:numPr>
          <w:ilvl w:val="0"/>
          <w:numId w:val="33"/>
        </w:numPr>
        <w:tabs>
          <w:tab w:val="left" w:pos="670"/>
        </w:tabs>
        <w:spacing w:line="360" w:lineRule="auto"/>
        <w:ind w:left="680" w:right="20" w:hanging="680"/>
        <w:jc w:val="both"/>
        <w:rPr>
          <w:color w:val="000000"/>
        </w:rPr>
      </w:pPr>
      <w:r w:rsidRPr="00CE30F2">
        <w:rPr>
          <w:color w:val="000000"/>
        </w:rPr>
        <w:t>Должна быть обеспечена эксплуатация при:</w:t>
      </w:r>
    </w:p>
    <w:p w:rsidR="0084702E" w:rsidRPr="00CE30F2" w:rsidRDefault="0084702E" w:rsidP="0084702E">
      <w:pPr>
        <w:numPr>
          <w:ilvl w:val="0"/>
          <w:numId w:val="37"/>
        </w:numPr>
        <w:tabs>
          <w:tab w:val="left" w:pos="670"/>
        </w:tabs>
        <w:spacing w:line="360" w:lineRule="auto"/>
        <w:ind w:right="20" w:firstLine="350"/>
        <w:jc w:val="both"/>
        <w:rPr>
          <w:color w:val="000000"/>
        </w:rPr>
      </w:pPr>
      <w:r w:rsidRPr="00CE30F2">
        <w:rPr>
          <w:color w:val="000000"/>
        </w:rPr>
        <w:t>высоте волн 1%-ной обеспеченности, при ветре в порыве до 17м/с не ниже 1,3 м (в крыльевом режиме движения), имеющих суммарную повторяемость (обеспеченность) не более 4% навигационного времени;</w:t>
      </w:r>
    </w:p>
    <w:p w:rsidR="0084702E" w:rsidRPr="00CE30F2" w:rsidRDefault="0084702E" w:rsidP="0084702E">
      <w:pPr>
        <w:numPr>
          <w:ilvl w:val="0"/>
          <w:numId w:val="37"/>
        </w:numPr>
        <w:tabs>
          <w:tab w:val="left" w:pos="670"/>
        </w:tabs>
        <w:spacing w:line="360" w:lineRule="auto"/>
        <w:ind w:right="20" w:firstLine="350"/>
        <w:jc w:val="both"/>
        <w:rPr>
          <w:color w:val="000000"/>
        </w:rPr>
      </w:pPr>
      <w:r w:rsidRPr="00CE30F2">
        <w:rPr>
          <w:color w:val="000000"/>
        </w:rPr>
        <w:t>высоте волн 1%-ной обеспеченности, при ветре в порыве до 21 м/с не ниже 2,0 м (в водоизмещающем режиме движения), имеющих суммарную повторяемость (обеспеченность) не более 4% навигационного времени;</w:t>
      </w:r>
    </w:p>
    <w:p w:rsidR="0084702E" w:rsidRPr="00CE30F2" w:rsidRDefault="0084702E" w:rsidP="0084702E">
      <w:pPr>
        <w:numPr>
          <w:ilvl w:val="0"/>
          <w:numId w:val="37"/>
        </w:numPr>
        <w:tabs>
          <w:tab w:val="left" w:pos="670"/>
        </w:tabs>
        <w:spacing w:line="360" w:lineRule="auto"/>
        <w:ind w:right="20" w:firstLine="350"/>
        <w:jc w:val="both"/>
        <w:rPr>
          <w:color w:val="000000"/>
        </w:rPr>
      </w:pPr>
      <w:r w:rsidRPr="00CE30F2">
        <w:rPr>
          <w:color w:val="000000"/>
        </w:rPr>
        <w:t>температуре наружного воздуха от минус 10 до плюс 35 градусов Цельсия (при условии отсутствия обмерзания конструкций судна);</w:t>
      </w:r>
    </w:p>
    <w:p w:rsidR="0084702E" w:rsidRPr="00CE30F2" w:rsidRDefault="0084702E" w:rsidP="0084702E">
      <w:pPr>
        <w:numPr>
          <w:ilvl w:val="0"/>
          <w:numId w:val="37"/>
        </w:numPr>
        <w:tabs>
          <w:tab w:val="left" w:pos="670"/>
        </w:tabs>
        <w:spacing w:line="360" w:lineRule="auto"/>
        <w:ind w:right="20" w:firstLine="350"/>
        <w:jc w:val="both"/>
      </w:pPr>
      <w:r w:rsidRPr="00CE30F2">
        <w:t>температуре забортной воды от 0 до плюс 25 градусов Цельсия;</w:t>
      </w:r>
    </w:p>
    <w:p w:rsidR="0084702E" w:rsidRPr="00CE30F2" w:rsidRDefault="0084702E" w:rsidP="0084702E">
      <w:pPr>
        <w:numPr>
          <w:ilvl w:val="0"/>
          <w:numId w:val="37"/>
        </w:numPr>
        <w:tabs>
          <w:tab w:val="left" w:pos="673"/>
        </w:tabs>
        <w:spacing w:line="360" w:lineRule="auto"/>
        <w:ind w:right="20" w:firstLine="350"/>
        <w:jc w:val="both"/>
      </w:pPr>
      <w:r w:rsidRPr="00CE30F2">
        <w:t>относительной влажности воздуха до 80%;</w:t>
      </w:r>
    </w:p>
    <w:p w:rsidR="0084702E" w:rsidRPr="00CE30F2" w:rsidRDefault="0084702E" w:rsidP="0084702E">
      <w:pPr>
        <w:numPr>
          <w:ilvl w:val="0"/>
          <w:numId w:val="37"/>
        </w:numPr>
        <w:tabs>
          <w:tab w:val="left" w:pos="673"/>
        </w:tabs>
        <w:spacing w:line="360" w:lineRule="auto"/>
        <w:ind w:right="20" w:firstLine="350"/>
        <w:jc w:val="both"/>
        <w:rPr>
          <w:color w:val="000000"/>
        </w:rPr>
      </w:pPr>
      <w:r w:rsidRPr="00CE30F2">
        <w:rPr>
          <w:color w:val="000000"/>
        </w:rPr>
        <w:t>холодном зимнем отстое при температуре наружного воздуха до минус 50 градусов Цельсия;</w:t>
      </w:r>
    </w:p>
    <w:p w:rsidR="0084702E" w:rsidRPr="00CE30F2" w:rsidRDefault="0084702E" w:rsidP="0084702E">
      <w:pPr>
        <w:numPr>
          <w:ilvl w:val="0"/>
          <w:numId w:val="37"/>
        </w:numPr>
        <w:tabs>
          <w:tab w:val="left" w:pos="673"/>
        </w:tabs>
        <w:spacing w:line="360" w:lineRule="auto"/>
        <w:ind w:right="20" w:firstLine="350"/>
        <w:jc w:val="both"/>
        <w:rPr>
          <w:color w:val="000000"/>
        </w:rPr>
      </w:pPr>
      <w:r w:rsidRPr="00CE30F2">
        <w:rPr>
          <w:color w:val="000000"/>
        </w:rPr>
        <w:t>климатические исполнение оборудование судна должно соответствовать ОМ4 ГОСТ 15150-69.</w:t>
      </w:r>
    </w:p>
    <w:p w:rsidR="0084702E" w:rsidRPr="00CE30F2" w:rsidRDefault="0084702E" w:rsidP="0084702E">
      <w:pPr>
        <w:numPr>
          <w:ilvl w:val="0"/>
          <w:numId w:val="33"/>
        </w:numPr>
        <w:tabs>
          <w:tab w:val="left" w:pos="670"/>
        </w:tabs>
        <w:spacing w:line="360" w:lineRule="auto"/>
        <w:ind w:left="680" w:right="20" w:hanging="680"/>
        <w:jc w:val="both"/>
        <w:rPr>
          <w:color w:val="000000"/>
        </w:rPr>
      </w:pPr>
      <w:r w:rsidRPr="00CE30F2">
        <w:rPr>
          <w:color w:val="000000"/>
        </w:rPr>
        <w:t>Класс судна по классификации Российского Речного Регистра (РРР) должен соответствовать: «</w:t>
      </w:r>
      <w:r w:rsidRPr="00CE30F2">
        <w:rPr>
          <w:color w:val="000000"/>
        </w:rPr>
        <w:sym w:font="Wingdings" w:char="F058"/>
      </w:r>
      <w:r w:rsidRPr="00CE30F2">
        <w:rPr>
          <w:color w:val="000000"/>
        </w:rPr>
        <w:t>О 2,0/1,3 СПК А».</w:t>
      </w:r>
    </w:p>
    <w:p w:rsidR="0084702E" w:rsidRPr="00CE30F2" w:rsidRDefault="0084702E" w:rsidP="0084702E">
      <w:pPr>
        <w:numPr>
          <w:ilvl w:val="0"/>
          <w:numId w:val="33"/>
        </w:numPr>
        <w:tabs>
          <w:tab w:val="left" w:pos="670"/>
        </w:tabs>
        <w:spacing w:line="360" w:lineRule="auto"/>
        <w:ind w:left="680" w:right="20" w:hanging="680"/>
        <w:jc w:val="both"/>
        <w:rPr>
          <w:color w:val="000000"/>
        </w:rPr>
      </w:pPr>
      <w:r w:rsidRPr="00CE30F2">
        <w:rPr>
          <w:color w:val="000000"/>
        </w:rPr>
        <w:t>Группа судна по классификации Санитарных Правил и норм СанПиН 2.5.2-703-98 с учетом разрешенных отступлений для судов с динамическим принципом поддержания (СДПП) - должна соответствовать</w:t>
      </w:r>
      <w:r w:rsidRPr="00CE30F2">
        <w:rPr>
          <w:b/>
          <w:bCs/>
          <w:color w:val="000000"/>
        </w:rPr>
        <w:t xml:space="preserve"> </w:t>
      </w:r>
      <w:r w:rsidRPr="00CE30F2">
        <w:rPr>
          <w:bCs/>
          <w:color w:val="000000"/>
        </w:rPr>
        <w:t>III</w:t>
      </w:r>
      <w:r w:rsidRPr="00CE30F2">
        <w:rPr>
          <w:color w:val="000000"/>
        </w:rPr>
        <w:t xml:space="preserve"> группе (Суда внутреннего плавания внутригородских, пригородных линий, рейдовые, вспомогательные, т.е. при которых экипаж находится на судне только во время работы, а проживает на берегу).</w:t>
      </w:r>
    </w:p>
    <w:p w:rsidR="0084702E" w:rsidRPr="00CE30F2" w:rsidRDefault="0084702E" w:rsidP="0084702E">
      <w:pPr>
        <w:numPr>
          <w:ilvl w:val="0"/>
          <w:numId w:val="33"/>
        </w:numPr>
        <w:tabs>
          <w:tab w:val="left" w:pos="673"/>
        </w:tabs>
        <w:spacing w:line="360" w:lineRule="auto"/>
        <w:ind w:left="680" w:right="20" w:hanging="680"/>
        <w:jc w:val="both"/>
        <w:rPr>
          <w:color w:val="000000"/>
        </w:rPr>
      </w:pPr>
      <w:r w:rsidRPr="00CE30F2">
        <w:rPr>
          <w:color w:val="000000"/>
        </w:rPr>
        <w:t>Судно должно иметь самостабилизирующуюся крыльевую систему.</w:t>
      </w:r>
    </w:p>
    <w:p w:rsidR="0084702E" w:rsidRPr="00CE30F2" w:rsidRDefault="0084702E" w:rsidP="0084702E">
      <w:pPr>
        <w:numPr>
          <w:ilvl w:val="0"/>
          <w:numId w:val="33"/>
        </w:numPr>
        <w:tabs>
          <w:tab w:val="left" w:pos="673"/>
        </w:tabs>
        <w:spacing w:line="360" w:lineRule="auto"/>
        <w:ind w:left="680" w:right="20" w:hanging="680"/>
        <w:jc w:val="both"/>
        <w:rPr>
          <w:color w:val="000000"/>
        </w:rPr>
      </w:pPr>
      <w:r w:rsidRPr="00CE30F2">
        <w:rPr>
          <w:color w:val="000000"/>
        </w:rPr>
        <w:t>При проектировании судна должно быть предусмотрено удовлетворение требований следующих Правил, Конвенций и норм (с учетом изменений и дополнений, действующих на дату подписания контракта на строительство судна):</w:t>
      </w:r>
    </w:p>
    <w:p w:rsidR="0084702E" w:rsidRPr="00CE30F2" w:rsidRDefault="0084702E" w:rsidP="0084702E">
      <w:pPr>
        <w:numPr>
          <w:ilvl w:val="0"/>
          <w:numId w:val="34"/>
        </w:numPr>
        <w:tabs>
          <w:tab w:val="left" w:pos="1407"/>
        </w:tabs>
        <w:spacing w:line="360" w:lineRule="auto"/>
        <w:ind w:left="1400" w:right="20" w:hanging="360"/>
        <w:jc w:val="both"/>
        <w:rPr>
          <w:color w:val="000000"/>
        </w:rPr>
      </w:pPr>
      <w:r w:rsidRPr="00CE30F2">
        <w:rPr>
          <w:color w:val="000000"/>
        </w:rPr>
        <w:t>Правил классификации и постройки судов внутреннего и смешанного плавания РРР;</w:t>
      </w:r>
    </w:p>
    <w:p w:rsidR="0084702E" w:rsidRPr="00CE30F2" w:rsidRDefault="0084702E" w:rsidP="0084702E">
      <w:pPr>
        <w:numPr>
          <w:ilvl w:val="0"/>
          <w:numId w:val="34"/>
        </w:numPr>
        <w:tabs>
          <w:tab w:val="left" w:pos="1411"/>
        </w:tabs>
        <w:spacing w:line="360" w:lineRule="auto"/>
        <w:ind w:left="1400" w:hanging="360"/>
        <w:jc w:val="both"/>
        <w:rPr>
          <w:color w:val="000000"/>
        </w:rPr>
      </w:pPr>
      <w:r w:rsidRPr="00CE30F2">
        <w:rPr>
          <w:color w:val="000000"/>
        </w:rPr>
        <w:lastRenderedPageBreak/>
        <w:t>Санитарных Правил и норм СанПиН 2.5.2-703-98;</w:t>
      </w:r>
    </w:p>
    <w:p w:rsidR="0084702E" w:rsidRPr="00CE30F2" w:rsidRDefault="0084702E" w:rsidP="0084702E">
      <w:pPr>
        <w:numPr>
          <w:ilvl w:val="0"/>
          <w:numId w:val="34"/>
        </w:numPr>
        <w:tabs>
          <w:tab w:val="left" w:pos="1404"/>
        </w:tabs>
        <w:spacing w:line="360" w:lineRule="auto"/>
        <w:ind w:left="1400" w:right="20" w:hanging="360"/>
        <w:jc w:val="both"/>
        <w:rPr>
          <w:color w:val="000000"/>
        </w:rPr>
      </w:pPr>
      <w:r w:rsidRPr="00CE30F2">
        <w:rPr>
          <w:color w:val="000000"/>
        </w:rPr>
        <w:t>Технического регламента о безопасности внутреннего водного транспорта;</w:t>
      </w:r>
    </w:p>
    <w:p w:rsidR="0084702E" w:rsidRPr="00CE30F2" w:rsidRDefault="0084702E" w:rsidP="0084702E">
      <w:pPr>
        <w:numPr>
          <w:ilvl w:val="0"/>
          <w:numId w:val="34"/>
        </w:numPr>
        <w:tabs>
          <w:tab w:val="left" w:pos="1404"/>
        </w:tabs>
        <w:spacing w:line="360" w:lineRule="auto"/>
        <w:ind w:left="1400" w:right="20" w:hanging="360"/>
        <w:jc w:val="both"/>
        <w:rPr>
          <w:color w:val="000000"/>
        </w:rPr>
      </w:pPr>
      <w:r w:rsidRPr="00CE30F2">
        <w:rPr>
          <w:color w:val="000000"/>
        </w:rPr>
        <w:t>Правил экологической безопасности судов внутреннего и смешанного плавания;</w:t>
      </w:r>
    </w:p>
    <w:p w:rsidR="0084702E" w:rsidRPr="00CE30F2" w:rsidRDefault="0084702E" w:rsidP="0084702E">
      <w:pPr>
        <w:numPr>
          <w:ilvl w:val="0"/>
          <w:numId w:val="34"/>
        </w:numPr>
        <w:tabs>
          <w:tab w:val="left" w:pos="1404"/>
        </w:tabs>
        <w:spacing w:line="360" w:lineRule="auto"/>
        <w:ind w:left="1400" w:hanging="360"/>
        <w:jc w:val="both"/>
        <w:rPr>
          <w:color w:val="000000"/>
        </w:rPr>
      </w:pPr>
      <w:r w:rsidRPr="00CE30F2">
        <w:rPr>
          <w:color w:val="000000"/>
        </w:rPr>
        <w:t>Правил плавания по внутренним водным путям РФ;</w:t>
      </w:r>
    </w:p>
    <w:p w:rsidR="0084702E" w:rsidRPr="00CE30F2" w:rsidRDefault="0084702E" w:rsidP="0084702E">
      <w:pPr>
        <w:numPr>
          <w:ilvl w:val="0"/>
          <w:numId w:val="34"/>
        </w:numPr>
        <w:tabs>
          <w:tab w:val="left" w:pos="1404"/>
        </w:tabs>
        <w:spacing w:line="360" w:lineRule="auto"/>
        <w:ind w:left="1400" w:right="20" w:hanging="360"/>
        <w:jc w:val="both"/>
        <w:rPr>
          <w:color w:val="000000"/>
        </w:rPr>
      </w:pPr>
      <w:r w:rsidRPr="00CE30F2">
        <w:rPr>
          <w:color w:val="000000"/>
        </w:rPr>
        <w:t>Национального стандарта Российской Федерации ГОСТ Р 51090-2017 Средства общественного пассажирского транспорта. Общие технические требования доступности и безопасности для инвалидов.</w:t>
      </w:r>
    </w:p>
    <w:p w:rsidR="0084702E" w:rsidRPr="00CE30F2" w:rsidRDefault="0084702E" w:rsidP="0084702E">
      <w:pPr>
        <w:spacing w:line="360" w:lineRule="auto"/>
        <w:ind w:firstLine="680"/>
        <w:jc w:val="both"/>
        <w:rPr>
          <w:color w:val="000000"/>
        </w:rPr>
      </w:pPr>
      <w:r w:rsidRPr="00CE30F2">
        <w:rPr>
          <w:color w:val="000000"/>
        </w:rPr>
        <w:t>Изменения и дополнения к конвенциям и правилам, выходящие после подписания контракта на строительство судов, учитываются по обоюдной договоренности между Заказчиком и Поставщиком.</w:t>
      </w:r>
    </w:p>
    <w:p w:rsidR="0084702E" w:rsidRPr="00CE30F2" w:rsidRDefault="0084702E" w:rsidP="0084702E">
      <w:pPr>
        <w:numPr>
          <w:ilvl w:val="0"/>
          <w:numId w:val="33"/>
        </w:numPr>
        <w:tabs>
          <w:tab w:val="left" w:pos="673"/>
        </w:tabs>
        <w:spacing w:line="360" w:lineRule="auto"/>
        <w:ind w:left="680" w:right="20" w:hanging="680"/>
        <w:jc w:val="both"/>
        <w:rPr>
          <w:color w:val="000000"/>
        </w:rPr>
      </w:pPr>
      <w:r w:rsidRPr="00CE30F2">
        <w:rPr>
          <w:color w:val="000000"/>
        </w:rPr>
        <w:t>Основное оборудование (двигатели, редукторы, водопроводы и др.) должно максимально просто и быстро демонтироваться с судна для ремонта или замены (предусмотреть люки, крышки и другие технологические решения).</w:t>
      </w:r>
    </w:p>
    <w:p w:rsidR="0084702E" w:rsidRPr="00CE30F2" w:rsidRDefault="0084702E" w:rsidP="0084702E">
      <w:pPr>
        <w:spacing w:line="360" w:lineRule="auto"/>
        <w:ind w:left="680" w:right="20" w:hanging="680"/>
        <w:jc w:val="both"/>
        <w:rPr>
          <w:color w:val="000000"/>
        </w:rPr>
      </w:pPr>
    </w:p>
    <w:p w:rsidR="0084702E" w:rsidRPr="00CE30F2" w:rsidRDefault="0084702E" w:rsidP="0084702E">
      <w:pPr>
        <w:numPr>
          <w:ilvl w:val="1"/>
          <w:numId w:val="40"/>
        </w:numPr>
        <w:spacing w:line="360" w:lineRule="auto"/>
        <w:ind w:left="720"/>
        <w:outlineLvl w:val="1"/>
        <w:rPr>
          <w:b/>
        </w:rPr>
      </w:pPr>
      <w:bookmarkStart w:id="13" w:name="bookmark6"/>
      <w:r w:rsidRPr="00CE30F2">
        <w:rPr>
          <w:b/>
        </w:rPr>
        <w:t>УСЛОВИЯ ПРОЕКТИРОВАНИЯ, ПОСТРОЙКИ И СДАЧИ СУДНА</w:t>
      </w:r>
      <w:bookmarkEnd w:id="13"/>
    </w:p>
    <w:p w:rsidR="0084702E" w:rsidRPr="00CE30F2" w:rsidRDefault="0084702E" w:rsidP="0084702E">
      <w:pPr>
        <w:numPr>
          <w:ilvl w:val="0"/>
          <w:numId w:val="35"/>
        </w:numPr>
        <w:tabs>
          <w:tab w:val="left" w:pos="677"/>
        </w:tabs>
        <w:spacing w:line="360" w:lineRule="auto"/>
        <w:ind w:left="680" w:right="20" w:hanging="680"/>
        <w:jc w:val="both"/>
        <w:rPr>
          <w:color w:val="000000"/>
        </w:rPr>
      </w:pPr>
      <w:r w:rsidRPr="00CE30F2">
        <w:rPr>
          <w:color w:val="000000"/>
        </w:rPr>
        <w:t>Судно должно проектироваться и строиться под техническим наблюдением Российского Речного Регистра в соответствии с договорными документами, спецификацией, проектно-технологической документацией, с учетом действующих норм, правилами, стандартами и техническими условиями на поставку оборудования и материалов, нормами и правилами ФГУЗ Центра гигиены и эпидемиологии.</w:t>
      </w:r>
    </w:p>
    <w:p w:rsidR="0084702E" w:rsidRPr="00CE30F2" w:rsidRDefault="0084702E" w:rsidP="0084702E">
      <w:pPr>
        <w:numPr>
          <w:ilvl w:val="0"/>
          <w:numId w:val="35"/>
        </w:numPr>
        <w:tabs>
          <w:tab w:val="left" w:pos="673"/>
        </w:tabs>
        <w:spacing w:line="360" w:lineRule="auto"/>
        <w:ind w:left="680" w:right="20" w:hanging="680"/>
        <w:jc w:val="both"/>
        <w:rPr>
          <w:color w:val="000000"/>
        </w:rPr>
      </w:pPr>
      <w:r w:rsidRPr="00CE30F2">
        <w:rPr>
          <w:color w:val="000000"/>
        </w:rPr>
        <w:t>Отступление от договорных документов при постройке судна должны согласовываться с Заказчиком, а при необходимости - с Российским Речным Регистром и ФГУЗ Центра гигиены и эпидемиологии.</w:t>
      </w:r>
    </w:p>
    <w:p w:rsidR="0084702E" w:rsidRPr="00CE30F2" w:rsidRDefault="0084702E" w:rsidP="0084702E">
      <w:pPr>
        <w:numPr>
          <w:ilvl w:val="0"/>
          <w:numId w:val="35"/>
        </w:numPr>
        <w:tabs>
          <w:tab w:val="left" w:pos="673"/>
        </w:tabs>
        <w:spacing w:line="360" w:lineRule="auto"/>
        <w:ind w:left="680" w:right="20" w:hanging="680"/>
        <w:jc w:val="both"/>
        <w:rPr>
          <w:color w:val="000000"/>
        </w:rPr>
      </w:pPr>
      <w:r w:rsidRPr="00CE30F2">
        <w:rPr>
          <w:color w:val="000000"/>
        </w:rPr>
        <w:t>Судно должно поставляться:</w:t>
      </w:r>
    </w:p>
    <w:p w:rsidR="0084702E" w:rsidRPr="00CE30F2" w:rsidRDefault="0084702E" w:rsidP="0084702E">
      <w:pPr>
        <w:numPr>
          <w:ilvl w:val="0"/>
          <w:numId w:val="38"/>
        </w:numPr>
        <w:tabs>
          <w:tab w:val="left" w:pos="673"/>
        </w:tabs>
        <w:spacing w:line="360" w:lineRule="auto"/>
        <w:ind w:right="20" w:firstLine="350"/>
        <w:jc w:val="both"/>
        <w:rPr>
          <w:color w:val="000000"/>
        </w:rPr>
      </w:pPr>
      <w:r w:rsidRPr="00CE30F2">
        <w:rPr>
          <w:color w:val="000000"/>
        </w:rPr>
        <w:t>готовым, к эксплуатации, включая инвентарное снабжение и комплект ЗИПа; без топлива;</w:t>
      </w:r>
    </w:p>
    <w:p w:rsidR="0084702E" w:rsidRPr="00CE30F2" w:rsidRDefault="0084702E" w:rsidP="0084702E">
      <w:pPr>
        <w:numPr>
          <w:ilvl w:val="0"/>
          <w:numId w:val="39"/>
        </w:numPr>
        <w:spacing w:line="360" w:lineRule="auto"/>
        <w:ind w:left="709" w:right="20" w:firstLine="425"/>
        <w:jc w:val="both"/>
        <w:rPr>
          <w:color w:val="000000"/>
        </w:rPr>
      </w:pPr>
      <w:r w:rsidRPr="00CE30F2">
        <w:rPr>
          <w:color w:val="000000"/>
        </w:rPr>
        <w:t>с эксплуатационной документацией в объеме, предусмотренном ведомостью документов, передаваемых на судно, включая сертификаты и паспорта на оборудование, поставляемое заводом-строителем, и обеспечивается документами, дающими право на эксплуатацию, выдаваемыми Российским Речным Регистром, ФГУЗ Центра гигиены и эпидемиологии, пожарным надзором, судоходной инспекции.</w:t>
      </w:r>
    </w:p>
    <w:p w:rsidR="0084702E" w:rsidRPr="00CE30F2" w:rsidRDefault="0084702E" w:rsidP="0084702E">
      <w:pPr>
        <w:numPr>
          <w:ilvl w:val="0"/>
          <w:numId w:val="35"/>
        </w:numPr>
        <w:tabs>
          <w:tab w:val="left" w:pos="670"/>
        </w:tabs>
        <w:spacing w:line="360" w:lineRule="auto"/>
        <w:ind w:left="680" w:right="20" w:hanging="680"/>
        <w:jc w:val="both"/>
        <w:rPr>
          <w:color w:val="000000"/>
        </w:rPr>
      </w:pPr>
      <w:r w:rsidRPr="00CE30F2">
        <w:rPr>
          <w:color w:val="000000"/>
        </w:rPr>
        <w:t>Информационные таблички путей эвакуации, аварийные выходы и др., должны быть освещаемые от сети 220/24 В и размещены на судне в соответствии с требованиями п.27 и 28 «Правил пожарной безопасности на судах ВВП РФ» утвержденных приказом Минтранса РФ от 24.12.2002 г. №158.</w:t>
      </w:r>
    </w:p>
    <w:p w:rsidR="0084702E" w:rsidRPr="00CE30F2" w:rsidRDefault="0084702E" w:rsidP="0084702E">
      <w:pPr>
        <w:numPr>
          <w:ilvl w:val="0"/>
          <w:numId w:val="35"/>
        </w:numPr>
        <w:tabs>
          <w:tab w:val="left" w:pos="673"/>
        </w:tabs>
        <w:spacing w:line="360" w:lineRule="auto"/>
        <w:ind w:left="680" w:right="20" w:hanging="680"/>
        <w:jc w:val="both"/>
        <w:rPr>
          <w:color w:val="000000"/>
        </w:rPr>
      </w:pPr>
      <w:r w:rsidRPr="00CE30F2">
        <w:rPr>
          <w:color w:val="000000"/>
        </w:rPr>
        <w:lastRenderedPageBreak/>
        <w:t>Для слабовидящих пассажиров должны быть установлены мнемосхемы путей эвакуации с размещением посадочных кресел, туалетов и т.д., выполненных шрифтом Брайля.</w:t>
      </w:r>
    </w:p>
    <w:p w:rsidR="0084702E" w:rsidRPr="00CE30F2" w:rsidRDefault="0084702E" w:rsidP="0084702E">
      <w:pPr>
        <w:numPr>
          <w:ilvl w:val="0"/>
          <w:numId w:val="35"/>
        </w:numPr>
        <w:tabs>
          <w:tab w:val="left" w:pos="680"/>
        </w:tabs>
        <w:spacing w:line="360" w:lineRule="auto"/>
        <w:ind w:left="680" w:right="20" w:hanging="680"/>
        <w:jc w:val="both"/>
        <w:rPr>
          <w:color w:val="000000"/>
        </w:rPr>
      </w:pPr>
      <w:r w:rsidRPr="00CE30F2">
        <w:rPr>
          <w:color w:val="000000"/>
        </w:rPr>
        <w:t>На судне должна быть установлена система видеонаблюдения и телевидения. Видеонаблюдение должно обеспечивать запись с видеокамер на видеорегистратор: объём записи на видеорегистратор не менее 30 дней с камер: вход машинного отделения, общий вид машинного отделения, все входы-выходы в пассажирские салоны, камера берег/судно, общий вид пассажирских салонов, рулевая рубка и вести трансляцию с видеокамер на монитор в рулевой рубке. Оборудование для видеонаблюдения и записи должно быть сертифицировано ФСБ и РРР. Телевещание в пассажирских салонах должно обеспечивать трансляцию видеосигнала с видеопроигрывателя. В салонах установить мониторы: носовой - салон 1 шт.; средний салон – 3 шт. на носовой переборке и 3 шт. в середине салона; бар 1 шт. Обеспечить точку доступа к сети Интернет в пределах зоны покрытия оператора сотовой связи. В баре и в пассажирских салонах предусмотреть места с розетками для зарядки мобильных устройств (планшеты, ноутбуки, сотовые телефоны и др.).</w:t>
      </w:r>
    </w:p>
    <w:p w:rsidR="0084702E" w:rsidRPr="00CE30F2" w:rsidRDefault="0084702E" w:rsidP="0084702E">
      <w:pPr>
        <w:numPr>
          <w:ilvl w:val="0"/>
          <w:numId w:val="35"/>
        </w:numPr>
        <w:tabs>
          <w:tab w:val="left" w:pos="670"/>
        </w:tabs>
        <w:spacing w:line="360" w:lineRule="auto"/>
        <w:ind w:left="680" w:right="20" w:hanging="680"/>
        <w:jc w:val="both"/>
        <w:rPr>
          <w:color w:val="000000"/>
        </w:rPr>
      </w:pPr>
      <w:r w:rsidRPr="00CE30F2">
        <w:rPr>
          <w:color w:val="000000"/>
        </w:rPr>
        <w:t>Пассажировместимость судна - не менее 120 человек, в т.ч. 2 (два) пассажира с ограниченными физическими возможностями перемещения.</w:t>
      </w:r>
    </w:p>
    <w:p w:rsidR="0084702E" w:rsidRPr="00CE30F2" w:rsidRDefault="0084702E" w:rsidP="0084702E">
      <w:pPr>
        <w:numPr>
          <w:ilvl w:val="0"/>
          <w:numId w:val="35"/>
        </w:numPr>
        <w:tabs>
          <w:tab w:val="left" w:pos="673"/>
        </w:tabs>
        <w:spacing w:line="360" w:lineRule="auto"/>
        <w:ind w:left="680" w:right="20" w:hanging="680"/>
        <w:jc w:val="both"/>
        <w:rPr>
          <w:color w:val="000000"/>
        </w:rPr>
      </w:pPr>
      <w:r w:rsidRPr="00CE30F2">
        <w:rPr>
          <w:color w:val="000000"/>
        </w:rPr>
        <w:t>Шаг пассажирских кресел – 850-900 мм, ширина сидения - не менее 490мм, ширина магистральных проходов не менее – 900 мм.</w:t>
      </w:r>
    </w:p>
    <w:p w:rsidR="0084702E" w:rsidRPr="00CE30F2" w:rsidRDefault="0084702E" w:rsidP="0084702E">
      <w:pPr>
        <w:numPr>
          <w:ilvl w:val="0"/>
          <w:numId w:val="35"/>
        </w:numPr>
        <w:tabs>
          <w:tab w:val="left" w:pos="673"/>
        </w:tabs>
        <w:spacing w:line="360" w:lineRule="auto"/>
        <w:ind w:left="680" w:right="20" w:hanging="680"/>
        <w:jc w:val="both"/>
      </w:pPr>
      <w:r w:rsidRPr="00CE30F2">
        <w:rPr>
          <w:color w:val="000000"/>
        </w:rPr>
        <w:t xml:space="preserve">Эксплуатационная скорость хода в полном водоизмещении на тихой воде не </w:t>
      </w:r>
      <w:r w:rsidRPr="00CE30F2">
        <w:t xml:space="preserve">менее 65 км/ч и дальность плавания при данных условиях </w:t>
      </w:r>
      <w:r w:rsidRPr="00CE30F2">
        <w:rPr>
          <w:color w:val="000000"/>
        </w:rPr>
        <w:t xml:space="preserve">– </w:t>
      </w:r>
      <w:r w:rsidRPr="00CE30F2">
        <w:t>не менее 700 км.</w:t>
      </w:r>
    </w:p>
    <w:p w:rsidR="0084702E" w:rsidRPr="00CE30F2" w:rsidRDefault="0084702E" w:rsidP="0084702E">
      <w:pPr>
        <w:numPr>
          <w:ilvl w:val="0"/>
          <w:numId w:val="35"/>
        </w:numPr>
        <w:tabs>
          <w:tab w:val="left" w:pos="673"/>
        </w:tabs>
        <w:spacing w:line="360" w:lineRule="auto"/>
        <w:ind w:left="680" w:right="20" w:hanging="680"/>
        <w:jc w:val="both"/>
        <w:rPr>
          <w:color w:val="000000"/>
        </w:rPr>
      </w:pPr>
      <w:r w:rsidRPr="00CE30F2">
        <w:rPr>
          <w:color w:val="000000"/>
        </w:rPr>
        <w:t>Скорость хода в полном водоизмещении при встречном ветре до 17 м/с и высоте волны до 1,3 м должна быть не менее 50 км/ч.</w:t>
      </w:r>
    </w:p>
    <w:p w:rsidR="0084702E" w:rsidRPr="00CE30F2" w:rsidRDefault="0084702E" w:rsidP="0084702E">
      <w:pPr>
        <w:numPr>
          <w:ilvl w:val="0"/>
          <w:numId w:val="35"/>
        </w:numPr>
        <w:tabs>
          <w:tab w:val="left" w:pos="670"/>
        </w:tabs>
        <w:spacing w:line="360" w:lineRule="auto"/>
        <w:ind w:left="680" w:right="20" w:hanging="680"/>
        <w:jc w:val="both"/>
      </w:pPr>
      <w:r w:rsidRPr="00CE30F2">
        <w:rPr>
          <w:color w:val="000000"/>
        </w:rPr>
        <w:t xml:space="preserve">Средний расчетный расход (во время рейса) дизельного топлива, при полном </w:t>
      </w:r>
      <w:r w:rsidRPr="00CE30F2">
        <w:t xml:space="preserve">водоизмещении на скорости 65 км/ч – не более 330 кг/ч </w:t>
      </w:r>
    </w:p>
    <w:p w:rsidR="0084702E" w:rsidRPr="00CE30F2" w:rsidRDefault="0084702E" w:rsidP="0084702E">
      <w:pPr>
        <w:numPr>
          <w:ilvl w:val="0"/>
          <w:numId w:val="35"/>
        </w:numPr>
        <w:tabs>
          <w:tab w:val="left" w:pos="673"/>
        </w:tabs>
        <w:spacing w:line="360" w:lineRule="auto"/>
        <w:ind w:left="680" w:right="20" w:hanging="680"/>
        <w:jc w:val="both"/>
        <w:rPr>
          <w:color w:val="000000"/>
        </w:rPr>
      </w:pPr>
      <w:r w:rsidRPr="00CE30F2">
        <w:rPr>
          <w:color w:val="000000"/>
        </w:rPr>
        <w:t>Топливо для судовых двигателей внутреннего сгорания в соответствии с Техническим регламентом Таможенного союза TP ТС 013/2011 должно соответствовать марке ДТ-Л-К5, ДТ-Л-62-К4. Предусмотреть бункеровку судна  с правого  так и левого бортов.</w:t>
      </w:r>
    </w:p>
    <w:p w:rsidR="0084702E" w:rsidRPr="00CE30F2" w:rsidRDefault="0084702E" w:rsidP="0084702E">
      <w:pPr>
        <w:numPr>
          <w:ilvl w:val="0"/>
          <w:numId w:val="35"/>
        </w:numPr>
        <w:tabs>
          <w:tab w:val="left" w:pos="677"/>
        </w:tabs>
        <w:spacing w:line="360" w:lineRule="auto"/>
        <w:ind w:left="680" w:right="20" w:hanging="680"/>
        <w:jc w:val="both"/>
        <w:rPr>
          <w:color w:val="000000"/>
        </w:rPr>
      </w:pPr>
      <w:r w:rsidRPr="00CE30F2">
        <w:rPr>
          <w:color w:val="000000"/>
        </w:rPr>
        <w:t>В конструкции топливной системы предусмотреть сдвоенные фильтры - сепараторы с индикацией наличия воды.</w:t>
      </w:r>
    </w:p>
    <w:p w:rsidR="0084702E" w:rsidRPr="00CE30F2" w:rsidRDefault="0084702E" w:rsidP="0084702E">
      <w:pPr>
        <w:numPr>
          <w:ilvl w:val="0"/>
          <w:numId w:val="35"/>
        </w:numPr>
        <w:tabs>
          <w:tab w:val="left" w:pos="677"/>
        </w:tabs>
        <w:spacing w:line="360" w:lineRule="auto"/>
        <w:ind w:left="680" w:right="20" w:hanging="680"/>
        <w:jc w:val="both"/>
        <w:rPr>
          <w:color w:val="000000"/>
        </w:rPr>
      </w:pPr>
      <w:r w:rsidRPr="00CE30F2">
        <w:rPr>
          <w:color w:val="000000"/>
        </w:rPr>
        <w:t>Запас воды питьевого качества для экипажа должен быть не менее 350 литров. Запас питьевой воды должен храниться в баке питьевой воды и в водоподогревателе.</w:t>
      </w:r>
    </w:p>
    <w:p w:rsidR="0084702E" w:rsidRPr="00CE30F2" w:rsidRDefault="0084702E" w:rsidP="0084702E">
      <w:pPr>
        <w:numPr>
          <w:ilvl w:val="0"/>
          <w:numId w:val="35"/>
        </w:numPr>
        <w:tabs>
          <w:tab w:val="left" w:pos="680"/>
        </w:tabs>
        <w:spacing w:line="360" w:lineRule="auto"/>
        <w:ind w:left="680" w:right="20" w:hanging="680"/>
        <w:jc w:val="both"/>
        <w:rPr>
          <w:color w:val="000000"/>
        </w:rPr>
      </w:pPr>
      <w:r w:rsidRPr="00CE30F2">
        <w:rPr>
          <w:color w:val="000000"/>
        </w:rPr>
        <w:t>Предусмотреть место для хранения запаса питьевой воды (7 бутылей по 19 литров).</w:t>
      </w:r>
    </w:p>
    <w:p w:rsidR="0084702E" w:rsidRPr="00CE30F2" w:rsidRDefault="0084702E" w:rsidP="0084702E">
      <w:pPr>
        <w:numPr>
          <w:ilvl w:val="0"/>
          <w:numId w:val="35"/>
        </w:numPr>
        <w:tabs>
          <w:tab w:val="left" w:pos="680"/>
        </w:tabs>
        <w:spacing w:line="360" w:lineRule="auto"/>
        <w:ind w:left="680" w:right="20" w:hanging="680"/>
        <w:jc w:val="both"/>
        <w:rPr>
          <w:color w:val="000000"/>
        </w:rPr>
      </w:pPr>
      <w:r w:rsidRPr="00CE30F2">
        <w:rPr>
          <w:color w:val="000000"/>
        </w:rPr>
        <w:t>Запас провизии должен быть не менее 200 кг. Основной тип питания пассажиров - снэки.</w:t>
      </w:r>
    </w:p>
    <w:p w:rsidR="0084702E" w:rsidRPr="00CE30F2" w:rsidRDefault="0084702E" w:rsidP="0084702E">
      <w:pPr>
        <w:numPr>
          <w:ilvl w:val="0"/>
          <w:numId w:val="35"/>
        </w:numPr>
        <w:tabs>
          <w:tab w:val="left" w:pos="680"/>
        </w:tabs>
        <w:spacing w:line="360" w:lineRule="auto"/>
        <w:ind w:left="680" w:right="20" w:hanging="680"/>
        <w:jc w:val="both"/>
        <w:rPr>
          <w:color w:val="000000"/>
        </w:rPr>
      </w:pPr>
      <w:r w:rsidRPr="00CE30F2">
        <w:rPr>
          <w:color w:val="000000"/>
        </w:rPr>
        <w:t xml:space="preserve">Расчетный вес багажа пассажира 25 кг (вес ручной клади 5 кг +вес багажа 20 кг). Полную расчетную массу пассажира с багажом принять: пассажир – 75 кг, багаж – 20 кг, ручная </w:t>
      </w:r>
      <w:r w:rsidRPr="00CE30F2">
        <w:rPr>
          <w:color w:val="000000"/>
        </w:rPr>
        <w:lastRenderedPageBreak/>
        <w:t>кладь – 5 кг, всего – 100 кг. Ручная кладь и верхняя одежда должны храниться на открытых верхних полках в пассажирских салонах.</w:t>
      </w:r>
    </w:p>
    <w:p w:rsidR="0084702E" w:rsidRPr="00CE30F2" w:rsidRDefault="0084702E" w:rsidP="0084702E">
      <w:pPr>
        <w:numPr>
          <w:ilvl w:val="0"/>
          <w:numId w:val="35"/>
        </w:numPr>
        <w:tabs>
          <w:tab w:val="left" w:pos="680"/>
        </w:tabs>
        <w:spacing w:line="360" w:lineRule="auto"/>
        <w:ind w:left="680" w:right="20" w:hanging="680"/>
        <w:jc w:val="both"/>
        <w:rPr>
          <w:color w:val="000000"/>
        </w:rPr>
      </w:pPr>
      <w:r w:rsidRPr="00CE30F2">
        <w:rPr>
          <w:color w:val="000000"/>
        </w:rPr>
        <w:t>Экипаж судна в количестве 6-человек:</w:t>
      </w:r>
    </w:p>
    <w:p w:rsidR="0084702E" w:rsidRPr="00CE30F2" w:rsidRDefault="0084702E" w:rsidP="0084702E">
      <w:pPr>
        <w:numPr>
          <w:ilvl w:val="0"/>
          <w:numId w:val="35"/>
        </w:numPr>
        <w:tabs>
          <w:tab w:val="left" w:pos="680"/>
        </w:tabs>
        <w:spacing w:line="360" w:lineRule="auto"/>
        <w:ind w:left="680" w:right="20" w:hanging="680"/>
        <w:jc w:val="both"/>
        <w:rPr>
          <w:color w:val="000000"/>
        </w:rPr>
      </w:pPr>
      <w:r w:rsidRPr="00CE30F2">
        <w:rPr>
          <w:color w:val="000000"/>
          <w:lang w:val="ru"/>
        </w:rPr>
        <w:t>Сдача судна заказчику проводиться в г. Ханты-Мансийске. Сдача судна проводиться в соответствии РТ5 Р.0347-93 после проведения ходовых натурных испытаниях судна и устранения всех неисправностей и замечаний выявленных в ходе испытаний.  Ходовые натурные испытания проводиться с полной 100% загрузкой судна и движении судна на реке Обь по маршруту г. Ханты-Мансийск-п.Березово-г.Салехард-п.Березово-г.Ханты-Мансийск</w:t>
      </w:r>
    </w:p>
    <w:p w:rsidR="0084702E" w:rsidRPr="00CE30F2" w:rsidRDefault="0084702E" w:rsidP="0084702E">
      <w:pPr>
        <w:numPr>
          <w:ilvl w:val="0"/>
          <w:numId w:val="35"/>
        </w:numPr>
        <w:tabs>
          <w:tab w:val="left" w:pos="680"/>
        </w:tabs>
        <w:spacing w:line="360" w:lineRule="auto"/>
        <w:ind w:left="680" w:right="20" w:hanging="680"/>
        <w:jc w:val="both"/>
        <w:rPr>
          <w:color w:val="000000"/>
        </w:rPr>
      </w:pPr>
      <w:r w:rsidRPr="00CE30F2">
        <w:rPr>
          <w:color w:val="000000"/>
        </w:rPr>
        <w:t xml:space="preserve"> В стоимость поставки судна должны входить выполнения всех регламентных работ, техническое обслуживание, консервация и расконсервация оборудования и механизмов предусмотренное эксплуатационной документацией в течении  трех лет, за исключением  топлива, смазочного масла.</w:t>
      </w:r>
    </w:p>
    <w:p w:rsidR="0084702E" w:rsidRPr="00CE30F2" w:rsidRDefault="0084702E" w:rsidP="0084702E">
      <w:pPr>
        <w:spacing w:line="360" w:lineRule="auto"/>
        <w:ind w:firstLine="851"/>
        <w:jc w:val="both"/>
        <w:rPr>
          <w:szCs w:val="20"/>
        </w:rPr>
      </w:pPr>
      <w:bookmarkStart w:id="14" w:name="bookmark7"/>
    </w:p>
    <w:p w:rsidR="0084702E" w:rsidRPr="00CE30F2" w:rsidRDefault="0084702E" w:rsidP="0084702E">
      <w:pPr>
        <w:numPr>
          <w:ilvl w:val="1"/>
          <w:numId w:val="40"/>
        </w:numPr>
        <w:spacing w:line="360" w:lineRule="auto"/>
        <w:ind w:left="720"/>
        <w:outlineLvl w:val="1"/>
        <w:rPr>
          <w:b/>
        </w:rPr>
      </w:pPr>
      <w:r w:rsidRPr="00CE30F2">
        <w:rPr>
          <w:b/>
        </w:rPr>
        <w:t>ОСОБЫЕ КАЧЕТВА СУДНА</w:t>
      </w:r>
      <w:bookmarkEnd w:id="14"/>
    </w:p>
    <w:p w:rsidR="0084702E" w:rsidRPr="00CE30F2" w:rsidRDefault="0084702E" w:rsidP="0084702E">
      <w:pPr>
        <w:numPr>
          <w:ilvl w:val="2"/>
          <w:numId w:val="40"/>
        </w:numPr>
        <w:spacing w:line="360" w:lineRule="auto"/>
        <w:ind w:left="720"/>
        <w:jc w:val="both"/>
        <w:outlineLvl w:val="1"/>
      </w:pPr>
      <w:r w:rsidRPr="00CE30F2">
        <w:t>Форма корпуса должна быть остроскулой, и должно быть обеспечено безопасное движение в крыльевом режиме в условиях спецификационного волнения.</w:t>
      </w:r>
    </w:p>
    <w:p w:rsidR="0084702E" w:rsidRPr="00CE30F2" w:rsidRDefault="0084702E" w:rsidP="0084702E">
      <w:pPr>
        <w:numPr>
          <w:ilvl w:val="2"/>
          <w:numId w:val="40"/>
        </w:numPr>
        <w:spacing w:line="360" w:lineRule="auto"/>
        <w:ind w:left="720"/>
        <w:jc w:val="both"/>
        <w:outlineLvl w:val="1"/>
      </w:pPr>
      <w:r w:rsidRPr="00CE30F2">
        <w:t>Судно должно иметь не менее двух движителей. Надежно управляться, маневрировать и двигаться при выходе из строя одного двигателя со скоростью не ниже 8 км/ч против течения (итого 16-17 км/ч на тихой воде). С целью повышения управляемости предусмотреть носовой руль.</w:t>
      </w:r>
    </w:p>
    <w:p w:rsidR="0084702E" w:rsidRPr="00CE30F2" w:rsidRDefault="0084702E" w:rsidP="0084702E">
      <w:pPr>
        <w:numPr>
          <w:ilvl w:val="2"/>
          <w:numId w:val="40"/>
        </w:numPr>
        <w:spacing w:line="360" w:lineRule="auto"/>
        <w:ind w:left="720"/>
        <w:jc w:val="both"/>
        <w:outlineLvl w:val="1"/>
      </w:pPr>
      <w:r w:rsidRPr="00CE30F2">
        <w:t>Остойчивость судна во всех эксплуатационных случаях нагрузки должна соответствовать требованиям «Правил классификации и постройки судов» Российского Речного Регистра.</w:t>
      </w:r>
    </w:p>
    <w:p w:rsidR="0084702E" w:rsidRPr="00CE30F2" w:rsidRDefault="0084702E" w:rsidP="0084702E">
      <w:pPr>
        <w:numPr>
          <w:ilvl w:val="2"/>
          <w:numId w:val="40"/>
        </w:numPr>
        <w:spacing w:line="360" w:lineRule="auto"/>
        <w:ind w:left="720"/>
        <w:jc w:val="both"/>
        <w:outlineLvl w:val="1"/>
      </w:pPr>
      <w:r w:rsidRPr="00CE30F2">
        <w:t>Требования Российского Речного Регистра к непотопляемости и аварийной остойчивости судна должна выполняться при затоплении одного отсека корпуса.</w:t>
      </w:r>
    </w:p>
    <w:p w:rsidR="0084702E" w:rsidRPr="00CE30F2" w:rsidRDefault="0084702E" w:rsidP="0084702E">
      <w:pPr>
        <w:numPr>
          <w:ilvl w:val="2"/>
          <w:numId w:val="40"/>
        </w:numPr>
        <w:spacing w:line="360" w:lineRule="auto"/>
        <w:ind w:left="720"/>
        <w:jc w:val="both"/>
        <w:outlineLvl w:val="1"/>
      </w:pPr>
      <w:r w:rsidRPr="00CE30F2">
        <w:t>Архитектура судна должна обеспечивать минимальное воздушное сопротивление движению, как при встречном, так и боковом ветре.</w:t>
      </w:r>
    </w:p>
    <w:p w:rsidR="0084702E" w:rsidRPr="00CE30F2" w:rsidRDefault="0084702E" w:rsidP="0084702E">
      <w:pPr>
        <w:numPr>
          <w:ilvl w:val="2"/>
          <w:numId w:val="40"/>
        </w:numPr>
        <w:spacing w:line="360" w:lineRule="auto"/>
        <w:ind w:left="720"/>
        <w:jc w:val="both"/>
        <w:outlineLvl w:val="1"/>
      </w:pPr>
      <w:r w:rsidRPr="00CE30F2">
        <w:t>Масса судна порожнем не должна превышать 50 тонн.</w:t>
      </w:r>
    </w:p>
    <w:p w:rsidR="0084702E" w:rsidRPr="00CE30F2" w:rsidRDefault="0084702E" w:rsidP="0084702E">
      <w:pPr>
        <w:rPr>
          <w:rFonts w:eastAsia="Arial Unicode MS" w:cs="Arial Unicode MS"/>
          <w:lang w:val="ru"/>
        </w:rPr>
      </w:pPr>
      <w:r w:rsidRPr="00CE30F2">
        <w:rPr>
          <w:rFonts w:eastAsia="Arial Unicode MS" w:cs="Arial Unicode MS"/>
          <w:color w:val="000000"/>
          <w:lang w:val="ru"/>
        </w:rPr>
        <w:t>1.3.7. Осадка габаритная на плаву должна быть не ниже 2,35 м.</w:t>
      </w:r>
    </w:p>
    <w:p w:rsidR="0084702E" w:rsidRPr="00CE30F2" w:rsidRDefault="0084702E" w:rsidP="0084702E">
      <w:pPr>
        <w:rPr>
          <w:rFonts w:ascii="Arial Unicode MS" w:eastAsia="Arial Unicode MS" w:hAnsi="Arial Unicode MS" w:cs="Arial Unicode MS"/>
          <w:color w:val="000000"/>
          <w:lang w:val="ru"/>
        </w:rPr>
      </w:pPr>
    </w:p>
    <w:p w:rsidR="0084702E" w:rsidRPr="00CE30F2" w:rsidRDefault="0084702E" w:rsidP="0084702E">
      <w:pPr>
        <w:spacing w:line="360" w:lineRule="auto"/>
        <w:rPr>
          <w:rFonts w:ascii="Arial Unicode MS" w:eastAsia="Arial Unicode MS" w:hAnsi="Arial Unicode MS" w:cs="Arial Unicode MS"/>
          <w:color w:val="000000"/>
        </w:rPr>
      </w:pPr>
    </w:p>
    <w:p w:rsidR="0084702E" w:rsidRPr="00CE30F2" w:rsidRDefault="0084702E" w:rsidP="0084702E">
      <w:pPr>
        <w:numPr>
          <w:ilvl w:val="1"/>
          <w:numId w:val="40"/>
        </w:numPr>
        <w:spacing w:line="360" w:lineRule="auto"/>
        <w:ind w:left="720"/>
        <w:outlineLvl w:val="1"/>
        <w:rPr>
          <w:b/>
        </w:rPr>
      </w:pPr>
      <w:bookmarkStart w:id="15" w:name="bookmark8"/>
      <w:r w:rsidRPr="00CE30F2">
        <w:rPr>
          <w:b/>
        </w:rPr>
        <w:t>РАЗМЕЩЕНИЕ ЭКИПАЖА И ПАССАЖИРОВ, ТРЕБОВАНИЯ К ОБЩЕМУ РАСПОЛОЖЕНИЮ И АРХИТЕКТУРЕ СУДНА</w:t>
      </w:r>
      <w:bookmarkEnd w:id="15"/>
    </w:p>
    <w:p w:rsidR="0084702E" w:rsidRPr="00CE30F2" w:rsidRDefault="0084702E" w:rsidP="0084702E">
      <w:pPr>
        <w:numPr>
          <w:ilvl w:val="2"/>
          <w:numId w:val="40"/>
        </w:numPr>
        <w:spacing w:line="360" w:lineRule="auto"/>
        <w:ind w:left="720"/>
        <w:jc w:val="both"/>
        <w:outlineLvl w:val="1"/>
      </w:pPr>
      <w:r w:rsidRPr="00CE30F2">
        <w:t>В районе посадки-высадки пассажиров носового салона должны быть предусмотрены пандусы (съемные) для преодоления дверных комингсов посадочных дверей пассажирами с ограниченными возможностями.</w:t>
      </w:r>
    </w:p>
    <w:p w:rsidR="0084702E" w:rsidRPr="00CE30F2" w:rsidRDefault="0084702E" w:rsidP="0084702E">
      <w:pPr>
        <w:numPr>
          <w:ilvl w:val="2"/>
          <w:numId w:val="40"/>
        </w:numPr>
        <w:spacing w:line="360" w:lineRule="auto"/>
        <w:ind w:left="720"/>
        <w:jc w:val="both"/>
        <w:outlineLvl w:val="1"/>
      </w:pPr>
      <w:r w:rsidRPr="00CE30F2">
        <w:lastRenderedPageBreak/>
        <w:t>Объем багажных отделений должен быть не менее 0,05 м</w:t>
      </w:r>
      <w:r w:rsidRPr="00CE30F2">
        <w:rPr>
          <w:vertAlign w:val="superscript"/>
        </w:rPr>
        <w:t>3</w:t>
      </w:r>
      <w:r w:rsidRPr="00CE30F2">
        <w:t xml:space="preserve"> на человека. Для ручной клади предусмотреть полки объемом не менее 550x400x200 мм на человека.</w:t>
      </w:r>
    </w:p>
    <w:p w:rsidR="0084702E" w:rsidRPr="00CE30F2" w:rsidRDefault="0084702E" w:rsidP="0084702E">
      <w:pPr>
        <w:numPr>
          <w:ilvl w:val="2"/>
          <w:numId w:val="40"/>
        </w:numPr>
        <w:spacing w:line="360" w:lineRule="auto"/>
        <w:ind w:left="720"/>
        <w:jc w:val="both"/>
        <w:outlineLvl w:val="1"/>
      </w:pPr>
      <w:r w:rsidRPr="00CE30F2">
        <w:t>Судно должно быть оборудовано местами отдыха экипажа на 6 человек (дежурные помещения в количестве не менее двух).</w:t>
      </w:r>
    </w:p>
    <w:p w:rsidR="0084702E" w:rsidRPr="00CE30F2" w:rsidRDefault="0084702E" w:rsidP="0084702E">
      <w:pPr>
        <w:numPr>
          <w:ilvl w:val="2"/>
          <w:numId w:val="40"/>
        </w:numPr>
        <w:spacing w:line="360" w:lineRule="auto"/>
        <w:ind w:left="720"/>
        <w:jc w:val="both"/>
        <w:outlineLvl w:val="1"/>
      </w:pPr>
      <w:r w:rsidRPr="00CE30F2">
        <w:t>В одном из дежурных помещений предусмотреть место (с розетками 220 В) для размещения кассового аппарата, компьютера, принтера, фискального аппарата, сейфа. Должна быть обеспечена возможность трансляции информации из помещения в салон средствами громкоговорящей связи.</w:t>
      </w:r>
    </w:p>
    <w:p w:rsidR="0084702E" w:rsidRPr="00CE30F2" w:rsidRDefault="0084702E" w:rsidP="0084702E">
      <w:pPr>
        <w:numPr>
          <w:ilvl w:val="2"/>
          <w:numId w:val="40"/>
        </w:numPr>
        <w:spacing w:line="360" w:lineRule="auto"/>
        <w:ind w:left="720"/>
        <w:jc w:val="both"/>
        <w:outlineLvl w:val="1"/>
      </w:pPr>
      <w:r w:rsidRPr="00CE30F2">
        <w:t>На судне должно быть место для приготовления и приема пищи экипажем и разогрева пищи для пассажиров (сервировочная приготовление чая, кофе, разогрев снэков). Должны быть установлены бытовые электроприборы, холодильник, электроплита, микроволновая печь. Бытовые электроприборы должны работать как на стоянке, так и при движении в крыльевом режиме. Предусмотреть установку раковины для мытья посуды с горячей и холодной водой.</w:t>
      </w:r>
    </w:p>
    <w:p w:rsidR="0084702E" w:rsidRPr="00CE30F2" w:rsidRDefault="0084702E" w:rsidP="0084702E">
      <w:pPr>
        <w:numPr>
          <w:ilvl w:val="2"/>
          <w:numId w:val="40"/>
        </w:numPr>
        <w:spacing w:line="360" w:lineRule="auto"/>
        <w:ind w:left="720"/>
        <w:jc w:val="both"/>
        <w:outlineLvl w:val="1"/>
      </w:pPr>
      <w:r w:rsidRPr="00CE30F2">
        <w:t>На судне должны быть три туалета, включая туалет для лиц с ограниченными возможностями, который должен быть оборудован в соответствии с п. 6.2.11 ГОСТ Р 51090-2017. В одном из туалетов должна быть предусмотрена возможность установки душа для экипажа.</w:t>
      </w:r>
    </w:p>
    <w:p w:rsidR="0084702E" w:rsidRPr="00CE30F2" w:rsidRDefault="0084702E" w:rsidP="0084702E">
      <w:pPr>
        <w:numPr>
          <w:ilvl w:val="2"/>
          <w:numId w:val="40"/>
        </w:numPr>
        <w:spacing w:line="360" w:lineRule="auto"/>
        <w:ind w:left="720"/>
        <w:jc w:val="both"/>
        <w:outlineLvl w:val="1"/>
      </w:pPr>
      <w:r w:rsidRPr="00CE30F2">
        <w:t>Пассажирские салоны на судне должны быть размещены в носовой части судна и средней части судна.</w:t>
      </w:r>
    </w:p>
    <w:p w:rsidR="0084702E" w:rsidRPr="00CE30F2" w:rsidRDefault="0084702E" w:rsidP="0084702E">
      <w:pPr>
        <w:numPr>
          <w:ilvl w:val="2"/>
          <w:numId w:val="40"/>
        </w:numPr>
        <w:spacing w:line="360" w:lineRule="auto"/>
        <w:ind w:left="720"/>
        <w:jc w:val="both"/>
        <w:outlineLvl w:val="1"/>
      </w:pPr>
      <w:r w:rsidRPr="00CE30F2">
        <w:t>Пассажирские салоны должны быть оборудованы мягкими креслами с ремнями безопасности. Пассажирские кресла должны быть с подлокотниками. Спинки кресел должны регулироваться по наклону, спинка впередистоящего кресла должна иметь откидной столик. Предусмотреть возможность размещения багажа пассажиров под креслами впереди сидящих пассажиров.</w:t>
      </w:r>
    </w:p>
    <w:p w:rsidR="0084702E" w:rsidRPr="00CE30F2" w:rsidRDefault="0084702E" w:rsidP="0084702E">
      <w:pPr>
        <w:numPr>
          <w:ilvl w:val="2"/>
          <w:numId w:val="40"/>
        </w:numPr>
        <w:spacing w:line="360" w:lineRule="auto"/>
        <w:ind w:left="720"/>
        <w:jc w:val="both"/>
        <w:outlineLvl w:val="1"/>
      </w:pPr>
      <w:r w:rsidRPr="00CE30F2">
        <w:t>Конструкция кресел должна предусматривать изменение шага кресел в салоне в зависимости от необходимости. Судно должно быть оборудовано местами и приспособлено для создания удобной и доступной среды без барьеров для перевозки лиц с ограниченными возможностями в соответствии требованиями законодательства РФ.</w:t>
      </w:r>
    </w:p>
    <w:p w:rsidR="0084702E" w:rsidRPr="00CE30F2" w:rsidRDefault="0084702E" w:rsidP="0084702E">
      <w:pPr>
        <w:numPr>
          <w:ilvl w:val="2"/>
          <w:numId w:val="40"/>
        </w:numPr>
        <w:spacing w:line="360" w:lineRule="auto"/>
        <w:ind w:left="720"/>
        <w:jc w:val="both"/>
        <w:outlineLvl w:val="1"/>
      </w:pPr>
      <w:r w:rsidRPr="00CE30F2">
        <w:t xml:space="preserve">С целью снижения шума и вибрации в пассажирских салонах между машинным отделением и пассажирским салоном разместить дежурные помещения и туалеты. </w:t>
      </w:r>
    </w:p>
    <w:p w:rsidR="0084702E" w:rsidRPr="00CE30F2" w:rsidRDefault="0084702E" w:rsidP="0084702E">
      <w:pPr>
        <w:numPr>
          <w:ilvl w:val="2"/>
          <w:numId w:val="40"/>
        </w:numPr>
        <w:spacing w:line="360" w:lineRule="auto"/>
        <w:ind w:left="720"/>
        <w:jc w:val="both"/>
        <w:outlineLvl w:val="1"/>
      </w:pPr>
      <w:r w:rsidRPr="00CE30F2">
        <w:t>Все оборудование для обеспечения жизнедеятельности экипажа и пассажиров должно работать как на ходу, так и на стоянке.</w:t>
      </w:r>
    </w:p>
    <w:p w:rsidR="0084702E" w:rsidRPr="00CE30F2" w:rsidRDefault="0084702E" w:rsidP="0084702E">
      <w:pPr>
        <w:numPr>
          <w:ilvl w:val="2"/>
          <w:numId w:val="40"/>
        </w:numPr>
        <w:spacing w:line="360" w:lineRule="auto"/>
        <w:ind w:left="720"/>
        <w:jc w:val="both"/>
        <w:outlineLvl w:val="1"/>
      </w:pPr>
      <w:r w:rsidRPr="00CE30F2">
        <w:t>Предусмотреть наличие</w:t>
      </w:r>
      <w:r w:rsidRPr="00CE30F2">
        <w:rPr>
          <w:color w:val="FF0000"/>
        </w:rPr>
        <w:t xml:space="preserve"> </w:t>
      </w:r>
      <w:r w:rsidRPr="00CE30F2">
        <w:t>прогулочной палубы с которой можно осуществлять фото и видеосъёмку.</w:t>
      </w:r>
    </w:p>
    <w:p w:rsidR="0084702E" w:rsidRPr="00CE30F2" w:rsidRDefault="0084702E" w:rsidP="0084702E">
      <w:pPr>
        <w:numPr>
          <w:ilvl w:val="2"/>
          <w:numId w:val="40"/>
        </w:numPr>
        <w:spacing w:line="360" w:lineRule="auto"/>
        <w:ind w:left="720"/>
        <w:jc w:val="both"/>
        <w:outlineLvl w:val="1"/>
      </w:pPr>
      <w:r w:rsidRPr="00CE30F2">
        <w:lastRenderedPageBreak/>
        <w:t>Расположить рулевую рубку в носовой части судна. Предусмотреть возможность обеспечения визуального контроля за швартовыми операциями и возможность маневрированием (при подходе и отходе к причалам) судоводителем.</w:t>
      </w:r>
    </w:p>
    <w:p w:rsidR="0084702E" w:rsidRPr="00CE30F2" w:rsidRDefault="0084702E" w:rsidP="0084702E">
      <w:pPr>
        <w:spacing w:line="360" w:lineRule="auto"/>
        <w:rPr>
          <w:rFonts w:ascii="Arial Unicode MS" w:eastAsia="Arial Unicode MS" w:hAnsi="Arial Unicode MS" w:cs="Arial Unicode MS"/>
          <w:color w:val="000000"/>
        </w:rPr>
      </w:pPr>
    </w:p>
    <w:p w:rsidR="0084702E" w:rsidRPr="00CE30F2" w:rsidRDefault="0084702E" w:rsidP="0084702E">
      <w:pPr>
        <w:numPr>
          <w:ilvl w:val="1"/>
          <w:numId w:val="40"/>
        </w:numPr>
        <w:spacing w:line="360" w:lineRule="auto"/>
        <w:ind w:left="720"/>
        <w:outlineLvl w:val="1"/>
        <w:rPr>
          <w:b/>
        </w:rPr>
      </w:pPr>
      <w:bookmarkStart w:id="16" w:name="bookmark9"/>
      <w:r w:rsidRPr="00CE30F2">
        <w:rPr>
          <w:b/>
        </w:rPr>
        <w:t>ПРЕДОТВРАЩЕНИЕ ЗАГРЯЗНЕНИЯ ОКРУЖАЮЩЕЙ СРЕДЫ</w:t>
      </w:r>
      <w:bookmarkEnd w:id="16"/>
    </w:p>
    <w:p w:rsidR="0084702E" w:rsidRPr="00CE30F2" w:rsidRDefault="0084702E" w:rsidP="0084702E">
      <w:pPr>
        <w:numPr>
          <w:ilvl w:val="2"/>
          <w:numId w:val="40"/>
        </w:numPr>
        <w:spacing w:line="360" w:lineRule="auto"/>
        <w:ind w:left="720"/>
        <w:jc w:val="both"/>
        <w:outlineLvl w:val="1"/>
      </w:pPr>
      <w:r w:rsidRPr="00CE30F2">
        <w:t>Конструкция корпуса, механизмов, оборудования и систем судна должна удовлетворять требованиям Правил Российского Речного Регистра по предотвращению загрязнений окружающей среды с судов и «Правил экологической безопасности судов внутреннего и смешанного плавания».</w:t>
      </w:r>
    </w:p>
    <w:p w:rsidR="0084702E" w:rsidRPr="00CE30F2" w:rsidRDefault="0084702E" w:rsidP="0084702E">
      <w:pPr>
        <w:spacing w:line="360" w:lineRule="auto"/>
        <w:ind w:firstLine="851"/>
        <w:jc w:val="both"/>
        <w:rPr>
          <w:szCs w:val="20"/>
        </w:rPr>
      </w:pPr>
      <w:bookmarkStart w:id="17" w:name="bookmark10"/>
    </w:p>
    <w:p w:rsidR="0084702E" w:rsidRPr="00CE30F2" w:rsidRDefault="0084702E" w:rsidP="0084702E">
      <w:pPr>
        <w:numPr>
          <w:ilvl w:val="0"/>
          <w:numId w:val="40"/>
        </w:numPr>
        <w:spacing w:line="360" w:lineRule="auto"/>
        <w:ind w:left="0" w:firstLine="0"/>
        <w:jc w:val="center"/>
        <w:outlineLvl w:val="3"/>
        <w:rPr>
          <w:b/>
          <w:bCs/>
          <w:color w:val="000000"/>
        </w:rPr>
      </w:pPr>
      <w:r w:rsidRPr="00CE30F2">
        <w:rPr>
          <w:b/>
          <w:bCs/>
          <w:color w:val="000000"/>
        </w:rPr>
        <w:t>КОРПУС</w:t>
      </w:r>
      <w:bookmarkEnd w:id="17"/>
    </w:p>
    <w:p w:rsidR="0084702E" w:rsidRPr="00CE30F2" w:rsidRDefault="0084702E" w:rsidP="0084702E">
      <w:pPr>
        <w:numPr>
          <w:ilvl w:val="1"/>
          <w:numId w:val="40"/>
        </w:numPr>
        <w:spacing w:line="360" w:lineRule="auto"/>
        <w:ind w:left="720"/>
        <w:jc w:val="both"/>
        <w:outlineLvl w:val="1"/>
      </w:pPr>
      <w:r w:rsidRPr="00CE30F2">
        <w:t>Конструкция, материалы и прочность корпуса должны соответствовать условиям эксплуатации судна и удовлетворять действующим нормам Речного Регистра.</w:t>
      </w:r>
    </w:p>
    <w:p w:rsidR="0084702E" w:rsidRPr="00CE30F2" w:rsidRDefault="0084702E" w:rsidP="0084702E">
      <w:pPr>
        <w:numPr>
          <w:ilvl w:val="1"/>
          <w:numId w:val="40"/>
        </w:numPr>
        <w:spacing w:line="360" w:lineRule="auto"/>
        <w:ind w:left="720"/>
        <w:jc w:val="both"/>
        <w:outlineLvl w:val="1"/>
      </w:pPr>
      <w:r w:rsidRPr="00CE30F2">
        <w:t>Основной материал корпуса - алюминиевый сплав типа 1561.</w:t>
      </w:r>
    </w:p>
    <w:p w:rsidR="0084702E" w:rsidRPr="00CE30F2" w:rsidRDefault="0084702E" w:rsidP="0084702E">
      <w:pPr>
        <w:tabs>
          <w:tab w:val="left" w:pos="654"/>
        </w:tabs>
        <w:spacing w:line="360" w:lineRule="auto"/>
        <w:ind w:left="620"/>
        <w:jc w:val="both"/>
        <w:rPr>
          <w:color w:val="000000"/>
        </w:rPr>
      </w:pPr>
    </w:p>
    <w:p w:rsidR="0084702E" w:rsidRPr="00CE30F2" w:rsidRDefault="0084702E" w:rsidP="0084702E">
      <w:pPr>
        <w:numPr>
          <w:ilvl w:val="0"/>
          <w:numId w:val="40"/>
        </w:numPr>
        <w:spacing w:line="360" w:lineRule="auto"/>
        <w:ind w:left="0" w:firstLine="0"/>
        <w:jc w:val="center"/>
        <w:outlineLvl w:val="3"/>
        <w:rPr>
          <w:b/>
          <w:bCs/>
          <w:color w:val="000000"/>
        </w:rPr>
      </w:pPr>
      <w:bookmarkStart w:id="18" w:name="bookmark11"/>
      <w:r w:rsidRPr="00CE30F2">
        <w:rPr>
          <w:b/>
          <w:bCs/>
          <w:color w:val="000000"/>
        </w:rPr>
        <w:t>СУДОВЫЕ УСТРОЙСТВА</w:t>
      </w:r>
      <w:bookmarkEnd w:id="18"/>
    </w:p>
    <w:p w:rsidR="0084702E" w:rsidRPr="0084702E" w:rsidRDefault="0084702E" w:rsidP="0084702E">
      <w:pPr>
        <w:numPr>
          <w:ilvl w:val="1"/>
          <w:numId w:val="40"/>
        </w:numPr>
        <w:spacing w:line="360" w:lineRule="auto"/>
        <w:ind w:left="720"/>
        <w:jc w:val="both"/>
        <w:outlineLvl w:val="1"/>
      </w:pPr>
      <w:r w:rsidRPr="0084702E">
        <w:t>Крыльевое устройство (КУ). Основной материал КУ - нержавеющая сталь марки 12Х18Н10Т. Конструкция - наборная, сварная.  Для защиты крыльевых устройств и корпуса судна при швартовке на судне предусмотреть носовые и кормовые кринолины.</w:t>
      </w:r>
    </w:p>
    <w:p w:rsidR="0084702E" w:rsidRPr="0084702E" w:rsidRDefault="0084702E" w:rsidP="0084702E">
      <w:pPr>
        <w:rPr>
          <w:rFonts w:ascii="Arial Unicode MS" w:eastAsia="Arial Unicode MS" w:hAnsi="Arial Unicode MS" w:cs="Arial Unicode MS"/>
          <w:color w:val="000000"/>
        </w:rPr>
      </w:pPr>
    </w:p>
    <w:p w:rsidR="0084702E" w:rsidRPr="0084702E" w:rsidRDefault="0084702E" w:rsidP="0084702E">
      <w:pPr>
        <w:numPr>
          <w:ilvl w:val="1"/>
          <w:numId w:val="40"/>
        </w:numPr>
        <w:spacing w:line="360" w:lineRule="auto"/>
        <w:ind w:left="720"/>
        <w:jc w:val="both"/>
        <w:outlineLvl w:val="1"/>
      </w:pPr>
      <w:r w:rsidRPr="0084702E">
        <w:t>Устройства для подъема судна. Для подъема судна с воды и постановки его на берег должны быть предусмотрены специальные рымы (пуговицы), за которые осуществляется подъем судна.</w:t>
      </w:r>
    </w:p>
    <w:p w:rsidR="0084702E" w:rsidRPr="0084702E" w:rsidRDefault="0084702E" w:rsidP="0084702E">
      <w:pPr>
        <w:tabs>
          <w:tab w:val="left" w:pos="654"/>
        </w:tabs>
        <w:spacing w:line="360" w:lineRule="auto"/>
        <w:ind w:left="620"/>
        <w:jc w:val="both"/>
        <w:rPr>
          <w:color w:val="000000"/>
        </w:rPr>
      </w:pPr>
      <w:bookmarkStart w:id="19" w:name="bookmark12"/>
    </w:p>
    <w:p w:rsidR="0084702E" w:rsidRPr="0084702E" w:rsidRDefault="0084702E" w:rsidP="0084702E">
      <w:pPr>
        <w:numPr>
          <w:ilvl w:val="0"/>
          <w:numId w:val="40"/>
        </w:numPr>
        <w:spacing w:line="360" w:lineRule="auto"/>
        <w:ind w:left="0" w:firstLine="0"/>
        <w:jc w:val="center"/>
        <w:outlineLvl w:val="3"/>
        <w:rPr>
          <w:b/>
          <w:bCs/>
          <w:color w:val="000000"/>
        </w:rPr>
      </w:pPr>
      <w:r w:rsidRPr="0084702E">
        <w:rPr>
          <w:b/>
          <w:bCs/>
          <w:color w:val="000000"/>
        </w:rPr>
        <w:t>ДЕЛЬНЫЕ ВЕЩИ, ИЗОЛЯЦИЯ ПОМЕЩЕНИЙ, ПОКРЫТИЕ</w:t>
      </w:r>
      <w:bookmarkEnd w:id="19"/>
    </w:p>
    <w:p w:rsidR="0084702E" w:rsidRPr="0084702E" w:rsidRDefault="0084702E" w:rsidP="0084702E">
      <w:pPr>
        <w:numPr>
          <w:ilvl w:val="1"/>
          <w:numId w:val="40"/>
        </w:numPr>
        <w:spacing w:line="360" w:lineRule="auto"/>
        <w:ind w:left="720"/>
        <w:jc w:val="both"/>
        <w:outlineLvl w:val="1"/>
      </w:pPr>
      <w:r w:rsidRPr="0084702E">
        <w:t>Покрытие пола в пассажирском салоне должно быть выполнено из нескользящего износостойкого покрытия.</w:t>
      </w:r>
    </w:p>
    <w:p w:rsidR="0084702E" w:rsidRPr="0084702E" w:rsidRDefault="0084702E" w:rsidP="0084702E">
      <w:pPr>
        <w:numPr>
          <w:ilvl w:val="1"/>
          <w:numId w:val="40"/>
        </w:numPr>
        <w:spacing w:line="360" w:lineRule="auto"/>
        <w:ind w:left="720"/>
        <w:jc w:val="both"/>
        <w:outlineLvl w:val="1"/>
      </w:pPr>
      <w:r w:rsidRPr="0084702E">
        <w:t>Остекление судна должно быть выполнено из силикатного стекла.</w:t>
      </w:r>
    </w:p>
    <w:p w:rsidR="0084702E" w:rsidRPr="0084702E" w:rsidRDefault="0084702E" w:rsidP="0084702E">
      <w:pPr>
        <w:spacing w:line="360" w:lineRule="auto"/>
        <w:rPr>
          <w:rFonts w:ascii="Arial Unicode MS" w:eastAsia="Arial Unicode MS" w:hAnsi="Arial Unicode MS" w:cs="Arial Unicode MS"/>
          <w:color w:val="000000"/>
        </w:rPr>
      </w:pPr>
    </w:p>
    <w:p w:rsidR="0084702E" w:rsidRPr="0084702E" w:rsidRDefault="0084702E" w:rsidP="0084702E">
      <w:pPr>
        <w:numPr>
          <w:ilvl w:val="0"/>
          <w:numId w:val="40"/>
        </w:numPr>
        <w:spacing w:line="360" w:lineRule="auto"/>
        <w:ind w:left="0" w:firstLine="0"/>
        <w:jc w:val="center"/>
        <w:outlineLvl w:val="3"/>
        <w:rPr>
          <w:b/>
          <w:bCs/>
          <w:color w:val="000000"/>
        </w:rPr>
      </w:pPr>
      <w:bookmarkStart w:id="20" w:name="bookmark13"/>
      <w:r w:rsidRPr="0084702E">
        <w:rPr>
          <w:b/>
          <w:bCs/>
          <w:color w:val="000000"/>
        </w:rPr>
        <w:t>ЗАШИВКА И ОТДЕЛКА ПОМЕЩЕНИЙ</w:t>
      </w:r>
      <w:bookmarkEnd w:id="20"/>
    </w:p>
    <w:p w:rsidR="0084702E" w:rsidRPr="0084702E" w:rsidRDefault="0084702E" w:rsidP="0084702E">
      <w:pPr>
        <w:numPr>
          <w:ilvl w:val="1"/>
          <w:numId w:val="40"/>
        </w:numPr>
        <w:spacing w:line="360" w:lineRule="auto"/>
        <w:ind w:left="720"/>
        <w:jc w:val="both"/>
        <w:outlineLvl w:val="1"/>
      </w:pPr>
      <w:r w:rsidRPr="0084702E">
        <w:t>Зашивка и отделка помещений должна быть выполнена с применением материалов, имеющих с сертификаты РРР.</w:t>
      </w:r>
    </w:p>
    <w:p w:rsidR="0084702E" w:rsidRPr="0084702E" w:rsidRDefault="0084702E" w:rsidP="0084702E">
      <w:pPr>
        <w:spacing w:line="360" w:lineRule="auto"/>
        <w:ind w:left="620" w:right="20" w:hanging="600"/>
        <w:jc w:val="both"/>
        <w:rPr>
          <w:color w:val="000000"/>
        </w:rPr>
      </w:pPr>
    </w:p>
    <w:p w:rsidR="0084702E" w:rsidRPr="0084702E" w:rsidRDefault="0084702E" w:rsidP="0084702E">
      <w:pPr>
        <w:numPr>
          <w:ilvl w:val="0"/>
          <w:numId w:val="40"/>
        </w:numPr>
        <w:spacing w:line="360" w:lineRule="auto"/>
        <w:ind w:left="0" w:firstLine="0"/>
        <w:jc w:val="center"/>
        <w:outlineLvl w:val="3"/>
        <w:rPr>
          <w:b/>
          <w:bCs/>
          <w:color w:val="000000"/>
        </w:rPr>
      </w:pPr>
      <w:bookmarkStart w:id="21" w:name="bookmark14"/>
      <w:r w:rsidRPr="0084702E">
        <w:rPr>
          <w:b/>
          <w:bCs/>
          <w:color w:val="000000"/>
        </w:rPr>
        <w:t>СУДОВЫЕ СИСТЕМЫ</w:t>
      </w:r>
      <w:bookmarkEnd w:id="21"/>
    </w:p>
    <w:p w:rsidR="0084702E" w:rsidRPr="0084702E" w:rsidRDefault="0084702E" w:rsidP="0084702E">
      <w:pPr>
        <w:numPr>
          <w:ilvl w:val="1"/>
          <w:numId w:val="40"/>
        </w:numPr>
        <w:spacing w:line="360" w:lineRule="auto"/>
        <w:ind w:left="720"/>
        <w:jc w:val="both"/>
        <w:outlineLvl w:val="1"/>
      </w:pPr>
      <w:r w:rsidRPr="0084702E">
        <w:t>На судне должны быть смонтированы следующие судовые системы:</w:t>
      </w:r>
    </w:p>
    <w:p w:rsidR="0084702E" w:rsidRPr="0084702E" w:rsidRDefault="0084702E" w:rsidP="0084702E">
      <w:pPr>
        <w:numPr>
          <w:ilvl w:val="0"/>
          <w:numId w:val="36"/>
        </w:numPr>
        <w:tabs>
          <w:tab w:val="left" w:pos="1011"/>
        </w:tabs>
        <w:spacing w:line="360" w:lineRule="auto"/>
        <w:ind w:left="1000" w:hanging="360"/>
        <w:jc w:val="both"/>
        <w:rPr>
          <w:color w:val="000000"/>
        </w:rPr>
      </w:pPr>
      <w:r w:rsidRPr="0084702E">
        <w:rPr>
          <w:color w:val="000000"/>
        </w:rPr>
        <w:lastRenderedPageBreak/>
        <w:t>пожарной сигнализации и пожаротушения МО;</w:t>
      </w:r>
    </w:p>
    <w:p w:rsidR="0084702E" w:rsidRPr="0084702E" w:rsidRDefault="0084702E" w:rsidP="0084702E">
      <w:pPr>
        <w:numPr>
          <w:ilvl w:val="0"/>
          <w:numId w:val="36"/>
        </w:numPr>
        <w:tabs>
          <w:tab w:val="left" w:pos="1007"/>
        </w:tabs>
        <w:spacing w:line="360" w:lineRule="auto"/>
        <w:ind w:left="1000" w:hanging="360"/>
        <w:jc w:val="both"/>
        <w:rPr>
          <w:color w:val="000000"/>
        </w:rPr>
      </w:pPr>
      <w:r w:rsidRPr="0084702E">
        <w:rPr>
          <w:color w:val="000000"/>
        </w:rPr>
        <w:t>осушения;</w:t>
      </w:r>
    </w:p>
    <w:p w:rsidR="0084702E" w:rsidRPr="0084702E" w:rsidRDefault="0084702E" w:rsidP="0084702E">
      <w:pPr>
        <w:numPr>
          <w:ilvl w:val="0"/>
          <w:numId w:val="36"/>
        </w:numPr>
        <w:tabs>
          <w:tab w:val="left" w:pos="1011"/>
        </w:tabs>
        <w:spacing w:line="360" w:lineRule="auto"/>
        <w:ind w:left="1000" w:hanging="360"/>
        <w:jc w:val="both"/>
        <w:rPr>
          <w:color w:val="000000"/>
        </w:rPr>
      </w:pPr>
      <w:r w:rsidRPr="0084702E">
        <w:rPr>
          <w:color w:val="000000"/>
        </w:rPr>
        <w:t>сточных и хозяйственно-бытовых вод;</w:t>
      </w:r>
    </w:p>
    <w:p w:rsidR="0084702E" w:rsidRPr="0084702E" w:rsidRDefault="0084702E" w:rsidP="0084702E">
      <w:pPr>
        <w:numPr>
          <w:ilvl w:val="0"/>
          <w:numId w:val="36"/>
        </w:numPr>
        <w:tabs>
          <w:tab w:val="left" w:pos="1007"/>
        </w:tabs>
        <w:spacing w:line="360" w:lineRule="auto"/>
        <w:ind w:left="1000" w:hanging="360"/>
        <w:jc w:val="both"/>
        <w:rPr>
          <w:color w:val="000000"/>
        </w:rPr>
      </w:pPr>
      <w:r w:rsidRPr="0084702E">
        <w:rPr>
          <w:color w:val="000000"/>
        </w:rPr>
        <w:t>бытовой забортной воды;</w:t>
      </w:r>
    </w:p>
    <w:p w:rsidR="0084702E" w:rsidRPr="0084702E" w:rsidRDefault="0084702E" w:rsidP="0084702E">
      <w:pPr>
        <w:numPr>
          <w:ilvl w:val="0"/>
          <w:numId w:val="36"/>
        </w:numPr>
        <w:tabs>
          <w:tab w:val="left" w:pos="1007"/>
        </w:tabs>
        <w:spacing w:line="360" w:lineRule="auto"/>
        <w:ind w:left="1000" w:hanging="360"/>
        <w:jc w:val="both"/>
        <w:rPr>
          <w:color w:val="000000"/>
        </w:rPr>
      </w:pPr>
      <w:r w:rsidRPr="0084702E">
        <w:rPr>
          <w:color w:val="000000"/>
        </w:rPr>
        <w:t>питьевой воды;</w:t>
      </w:r>
    </w:p>
    <w:p w:rsidR="0084702E" w:rsidRPr="0084702E" w:rsidRDefault="0084702E" w:rsidP="0084702E">
      <w:pPr>
        <w:numPr>
          <w:ilvl w:val="0"/>
          <w:numId w:val="36"/>
        </w:numPr>
        <w:tabs>
          <w:tab w:val="left" w:pos="1007"/>
        </w:tabs>
        <w:spacing w:line="360" w:lineRule="auto"/>
        <w:ind w:left="1000" w:right="20" w:hanging="360"/>
        <w:jc w:val="both"/>
        <w:rPr>
          <w:color w:val="000000"/>
        </w:rPr>
      </w:pPr>
      <w:r w:rsidRPr="0084702E">
        <w:rPr>
          <w:color w:val="000000"/>
        </w:rPr>
        <w:t>система управления климатом в пассажирских салонах, рулевой рубке, дежурных помещениях и в баре (вентиляция, отопление, кондиционирование);</w:t>
      </w:r>
    </w:p>
    <w:p w:rsidR="0084702E" w:rsidRPr="0084702E" w:rsidRDefault="0084702E" w:rsidP="0084702E">
      <w:pPr>
        <w:numPr>
          <w:ilvl w:val="0"/>
          <w:numId w:val="36"/>
        </w:numPr>
        <w:tabs>
          <w:tab w:val="left" w:pos="1007"/>
        </w:tabs>
        <w:spacing w:line="360" w:lineRule="auto"/>
        <w:ind w:left="1000" w:right="20" w:hanging="360"/>
        <w:jc w:val="both"/>
        <w:rPr>
          <w:color w:val="000000"/>
        </w:rPr>
      </w:pPr>
      <w:r w:rsidRPr="0084702E">
        <w:rPr>
          <w:color w:val="000000"/>
        </w:rPr>
        <w:t>искусственной и естественной вентиляции;</w:t>
      </w:r>
    </w:p>
    <w:p w:rsidR="0084702E" w:rsidRPr="0084702E" w:rsidRDefault="0084702E" w:rsidP="0084702E">
      <w:pPr>
        <w:numPr>
          <w:ilvl w:val="0"/>
          <w:numId w:val="36"/>
        </w:numPr>
        <w:tabs>
          <w:tab w:val="left" w:pos="1007"/>
        </w:tabs>
        <w:spacing w:line="360" w:lineRule="auto"/>
        <w:ind w:left="1000" w:hanging="360"/>
        <w:jc w:val="both"/>
        <w:rPr>
          <w:color w:val="000000"/>
        </w:rPr>
      </w:pPr>
      <w:r w:rsidRPr="0084702E">
        <w:rPr>
          <w:color w:val="000000"/>
        </w:rPr>
        <w:t>обдува стекол в рулевой рубке;</w:t>
      </w:r>
    </w:p>
    <w:p w:rsidR="0084702E" w:rsidRPr="0084702E" w:rsidRDefault="0084702E" w:rsidP="0084702E">
      <w:pPr>
        <w:numPr>
          <w:ilvl w:val="1"/>
          <w:numId w:val="40"/>
        </w:numPr>
        <w:spacing w:line="360" w:lineRule="auto"/>
        <w:ind w:left="720"/>
        <w:jc w:val="both"/>
        <w:outlineLvl w:val="1"/>
      </w:pPr>
      <w:r w:rsidRPr="0084702E">
        <w:t>Все системы должны функционировать во время движения и стоянке у причала.</w:t>
      </w:r>
    </w:p>
    <w:p w:rsidR="0084702E" w:rsidRPr="0084702E" w:rsidRDefault="0084702E" w:rsidP="0084702E">
      <w:pPr>
        <w:spacing w:line="360" w:lineRule="auto"/>
        <w:rPr>
          <w:rFonts w:ascii="Arial Unicode MS" w:eastAsia="Arial Unicode MS" w:hAnsi="Arial Unicode MS" w:cs="Arial Unicode MS"/>
          <w:color w:val="000000"/>
        </w:rPr>
      </w:pPr>
    </w:p>
    <w:p w:rsidR="0084702E" w:rsidRPr="0084702E" w:rsidRDefault="0084702E" w:rsidP="0084702E">
      <w:pPr>
        <w:numPr>
          <w:ilvl w:val="0"/>
          <w:numId w:val="40"/>
        </w:numPr>
        <w:spacing w:line="360" w:lineRule="auto"/>
        <w:ind w:left="0" w:firstLine="0"/>
        <w:jc w:val="center"/>
        <w:outlineLvl w:val="3"/>
        <w:rPr>
          <w:b/>
          <w:bCs/>
          <w:color w:val="000000"/>
        </w:rPr>
      </w:pPr>
      <w:bookmarkStart w:id="22" w:name="bookmark15"/>
      <w:r w:rsidRPr="0084702E">
        <w:rPr>
          <w:b/>
          <w:bCs/>
          <w:color w:val="000000"/>
        </w:rPr>
        <w:t>ЭНЕРГЕТИЧЕСКАЯ УСТАНОВКА И ДВИЖИТЕЛИ</w:t>
      </w:r>
      <w:bookmarkEnd w:id="22"/>
    </w:p>
    <w:p w:rsidR="0084702E" w:rsidRPr="0084702E" w:rsidRDefault="0084702E" w:rsidP="0084702E">
      <w:pPr>
        <w:numPr>
          <w:ilvl w:val="1"/>
          <w:numId w:val="40"/>
        </w:numPr>
        <w:spacing w:line="360" w:lineRule="auto"/>
        <w:ind w:left="720"/>
        <w:jc w:val="both"/>
        <w:outlineLvl w:val="1"/>
      </w:pPr>
      <w:r w:rsidRPr="0084702E">
        <w:t xml:space="preserve">В качестве главной энергетической установки на судне применить два быстроходных дизельных двигателя, которые обеспечат заданные эксплуатационные характеристики. Главные двигатели </w:t>
      </w:r>
      <w:r w:rsidRPr="0084702E">
        <w:rPr>
          <w:color w:val="365F91"/>
        </w:rPr>
        <w:t xml:space="preserve">– </w:t>
      </w:r>
      <w:r w:rsidRPr="0084702E">
        <w:t>дизельные, мощностью не менее 1000 кВт, с рейтингом наработки в год не менее 3000 часов на номинальной мощности.</w:t>
      </w:r>
    </w:p>
    <w:p w:rsidR="0084702E" w:rsidRPr="0084702E" w:rsidRDefault="0084702E" w:rsidP="0084702E">
      <w:pPr>
        <w:numPr>
          <w:ilvl w:val="1"/>
          <w:numId w:val="40"/>
        </w:numPr>
        <w:spacing w:line="360" w:lineRule="auto"/>
        <w:ind w:left="720"/>
        <w:jc w:val="both"/>
        <w:outlineLvl w:val="1"/>
      </w:pPr>
      <w:r w:rsidRPr="0084702E">
        <w:t xml:space="preserve">На судне должен быть установлен автономный дизель-генератор. Основной род тока на судне </w:t>
      </w:r>
      <w:r w:rsidRPr="0084702E">
        <w:rPr>
          <w:color w:val="365F91"/>
        </w:rPr>
        <w:t xml:space="preserve">– </w:t>
      </w:r>
      <w:r w:rsidRPr="0084702E">
        <w:t>переменный 400В/50-60 Гц. Дизель-генератор должен работать при движении в эксплуатационном режиме, а также на стоянке.</w:t>
      </w:r>
    </w:p>
    <w:p w:rsidR="0084702E" w:rsidRPr="0084702E" w:rsidRDefault="0084702E" w:rsidP="0084702E">
      <w:pPr>
        <w:numPr>
          <w:ilvl w:val="1"/>
          <w:numId w:val="40"/>
        </w:numPr>
        <w:spacing w:line="360" w:lineRule="auto"/>
        <w:ind w:left="720"/>
        <w:jc w:val="both"/>
        <w:outlineLvl w:val="1"/>
      </w:pPr>
      <w:r w:rsidRPr="0084702E">
        <w:t xml:space="preserve">Движители </w:t>
      </w:r>
      <w:r w:rsidRPr="0084702E">
        <w:rPr>
          <w:color w:val="365F91"/>
        </w:rPr>
        <w:t xml:space="preserve">– </w:t>
      </w:r>
      <w:r w:rsidRPr="0084702E">
        <w:t xml:space="preserve">гребные винты (2 шт.). </w:t>
      </w:r>
    </w:p>
    <w:p w:rsidR="0084702E" w:rsidRPr="0084702E" w:rsidRDefault="0084702E" w:rsidP="0084702E">
      <w:pPr>
        <w:widowControl w:val="0"/>
        <w:numPr>
          <w:ilvl w:val="1"/>
          <w:numId w:val="40"/>
        </w:numPr>
        <w:spacing w:line="360" w:lineRule="auto"/>
        <w:ind w:left="720"/>
        <w:jc w:val="both"/>
        <w:outlineLvl w:val="1"/>
      </w:pPr>
      <w:r w:rsidRPr="0084702E">
        <w:t>Предусмотреть съемные листы для монтажа/демонтажа главных двигателей и иного оборудования.</w:t>
      </w:r>
    </w:p>
    <w:p w:rsidR="0084702E" w:rsidRPr="0084702E" w:rsidRDefault="0084702E" w:rsidP="0084702E">
      <w:pPr>
        <w:rPr>
          <w:rFonts w:ascii="Arial Unicode MS" w:eastAsia="Arial Unicode MS" w:hAnsi="Arial Unicode MS" w:cs="Arial Unicode MS"/>
          <w:color w:val="000000"/>
        </w:rPr>
      </w:pPr>
    </w:p>
    <w:p w:rsidR="0084702E" w:rsidRPr="0084702E" w:rsidRDefault="0084702E" w:rsidP="0084702E">
      <w:pPr>
        <w:numPr>
          <w:ilvl w:val="0"/>
          <w:numId w:val="40"/>
        </w:numPr>
        <w:spacing w:line="360" w:lineRule="auto"/>
        <w:ind w:left="0" w:firstLine="0"/>
        <w:jc w:val="center"/>
        <w:outlineLvl w:val="3"/>
        <w:rPr>
          <w:b/>
          <w:bCs/>
          <w:color w:val="000000"/>
        </w:rPr>
      </w:pPr>
      <w:bookmarkStart w:id="23" w:name="bookmark16"/>
      <w:r w:rsidRPr="0084702E">
        <w:rPr>
          <w:b/>
          <w:bCs/>
          <w:color w:val="000000"/>
        </w:rPr>
        <w:t>ЭЛЕКТРООБОРУДОВАНИЕ</w:t>
      </w:r>
      <w:bookmarkEnd w:id="23"/>
    </w:p>
    <w:p w:rsidR="0084702E" w:rsidRPr="0084702E" w:rsidRDefault="0084702E" w:rsidP="0084702E">
      <w:pPr>
        <w:widowControl w:val="0"/>
        <w:numPr>
          <w:ilvl w:val="1"/>
          <w:numId w:val="40"/>
        </w:numPr>
        <w:spacing w:line="360" w:lineRule="auto"/>
        <w:ind w:left="720"/>
        <w:jc w:val="both"/>
        <w:outlineLvl w:val="1"/>
      </w:pPr>
      <w:r w:rsidRPr="0084702E">
        <w:t>Род тока:</w:t>
      </w:r>
    </w:p>
    <w:p w:rsidR="0084702E" w:rsidRPr="0084702E" w:rsidRDefault="0084702E" w:rsidP="0084702E">
      <w:pPr>
        <w:numPr>
          <w:ilvl w:val="0"/>
          <w:numId w:val="36"/>
        </w:numPr>
        <w:tabs>
          <w:tab w:val="left" w:pos="1072"/>
        </w:tabs>
        <w:spacing w:line="360" w:lineRule="auto"/>
        <w:ind w:left="1020" w:hanging="380"/>
        <w:rPr>
          <w:color w:val="000000"/>
        </w:rPr>
      </w:pPr>
      <w:r w:rsidRPr="0084702E">
        <w:rPr>
          <w:color w:val="000000"/>
        </w:rPr>
        <w:t>основной сети - переменный, трехфазный 400В/50-60 Гц.</w:t>
      </w:r>
    </w:p>
    <w:p w:rsidR="0084702E" w:rsidRPr="0084702E" w:rsidRDefault="0084702E" w:rsidP="0084702E">
      <w:pPr>
        <w:numPr>
          <w:ilvl w:val="0"/>
          <w:numId w:val="36"/>
        </w:numPr>
        <w:tabs>
          <w:tab w:val="left" w:pos="1076"/>
        </w:tabs>
        <w:spacing w:line="360" w:lineRule="auto"/>
        <w:ind w:left="1020" w:right="20" w:hanging="380"/>
        <w:rPr>
          <w:color w:val="000000"/>
        </w:rPr>
      </w:pPr>
      <w:r w:rsidRPr="0084702E">
        <w:rPr>
          <w:color w:val="000000"/>
        </w:rPr>
        <w:t>вспомогательных сетей – однофазный переменный напряжением 220 В, 50 Гц, и постоянный – 27 В.</w:t>
      </w:r>
    </w:p>
    <w:p w:rsidR="0084702E" w:rsidRPr="0084702E" w:rsidRDefault="0084702E" w:rsidP="0084702E">
      <w:pPr>
        <w:widowControl w:val="0"/>
        <w:numPr>
          <w:ilvl w:val="1"/>
          <w:numId w:val="40"/>
        </w:numPr>
        <w:spacing w:line="360" w:lineRule="auto"/>
        <w:ind w:left="720"/>
        <w:jc w:val="both"/>
        <w:outlineLvl w:val="1"/>
      </w:pPr>
      <w:r w:rsidRPr="0084702E">
        <w:t>Судно должно быть оснащено щитом и кабелем питания с берега длиной не менее 15м.</w:t>
      </w:r>
    </w:p>
    <w:p w:rsidR="0084702E" w:rsidRPr="0084702E" w:rsidRDefault="0084702E" w:rsidP="0084702E">
      <w:pPr>
        <w:widowControl w:val="0"/>
        <w:numPr>
          <w:ilvl w:val="1"/>
          <w:numId w:val="40"/>
        </w:numPr>
        <w:spacing w:line="360" w:lineRule="auto"/>
        <w:ind w:left="720"/>
        <w:jc w:val="both"/>
        <w:outlineLvl w:val="1"/>
      </w:pPr>
      <w:r w:rsidRPr="0084702E">
        <w:t xml:space="preserve">В салоне предусмотреть место для подключения зарядных устройств с розетками на 220 В. В рубке </w:t>
      </w:r>
      <w:r w:rsidRPr="0084702E">
        <w:rPr>
          <w:color w:val="365F91"/>
        </w:rPr>
        <w:t xml:space="preserve">– </w:t>
      </w:r>
      <w:r w:rsidRPr="0084702E">
        <w:t>розетки 220 В.</w:t>
      </w:r>
    </w:p>
    <w:p w:rsidR="0084702E" w:rsidRPr="0084702E" w:rsidRDefault="0084702E" w:rsidP="0084702E">
      <w:pPr>
        <w:rPr>
          <w:rFonts w:ascii="Arial Unicode MS" w:eastAsia="Arial Unicode MS" w:hAnsi="Arial Unicode MS" w:cs="Arial Unicode MS"/>
          <w:color w:val="000000"/>
        </w:rPr>
      </w:pPr>
    </w:p>
    <w:p w:rsidR="0084702E" w:rsidRPr="0084702E" w:rsidRDefault="0084702E" w:rsidP="0084702E">
      <w:pPr>
        <w:numPr>
          <w:ilvl w:val="0"/>
          <w:numId w:val="40"/>
        </w:numPr>
        <w:spacing w:line="360" w:lineRule="auto"/>
        <w:ind w:left="0" w:firstLine="0"/>
        <w:jc w:val="center"/>
        <w:outlineLvl w:val="3"/>
        <w:rPr>
          <w:b/>
          <w:bCs/>
          <w:color w:val="000000"/>
        </w:rPr>
      </w:pPr>
      <w:bookmarkStart w:id="24" w:name="bookmark17"/>
      <w:r w:rsidRPr="0084702E">
        <w:rPr>
          <w:b/>
          <w:bCs/>
          <w:color w:val="000000"/>
        </w:rPr>
        <w:t>СРЕДСТВА ВНЕШНЕЙ СВЯЗИ И НАВИГАЦИИ.</w:t>
      </w:r>
      <w:bookmarkEnd w:id="24"/>
      <w:r w:rsidRPr="0084702E">
        <w:rPr>
          <w:b/>
          <w:bCs/>
          <w:color w:val="000000"/>
        </w:rPr>
        <w:t xml:space="preserve"> </w:t>
      </w:r>
      <w:bookmarkStart w:id="25" w:name="bookmark18"/>
      <w:r w:rsidRPr="0084702E">
        <w:rPr>
          <w:b/>
          <w:bCs/>
          <w:color w:val="000000"/>
        </w:rPr>
        <w:t>АВТОМАТИЗАЦИЯ</w:t>
      </w:r>
      <w:bookmarkEnd w:id="25"/>
    </w:p>
    <w:p w:rsidR="0084702E" w:rsidRPr="0084702E" w:rsidRDefault="0084702E" w:rsidP="0084702E">
      <w:pPr>
        <w:widowControl w:val="0"/>
        <w:numPr>
          <w:ilvl w:val="1"/>
          <w:numId w:val="40"/>
        </w:numPr>
        <w:spacing w:line="360" w:lineRule="auto"/>
        <w:ind w:left="720"/>
        <w:jc w:val="both"/>
        <w:outlineLvl w:val="1"/>
      </w:pPr>
      <w:r w:rsidRPr="0084702E">
        <w:t>Состав средств связи и навигации должен быть выбран в соответствии с частью VII «Средства радиосвязи» и частью VIII «Навигационное оборудование» Правил классификации и постройки судов (ПКПС).</w:t>
      </w:r>
    </w:p>
    <w:p w:rsidR="0084702E" w:rsidRPr="0084702E" w:rsidRDefault="0084702E" w:rsidP="0084702E">
      <w:pPr>
        <w:widowControl w:val="0"/>
        <w:numPr>
          <w:ilvl w:val="1"/>
          <w:numId w:val="40"/>
        </w:numPr>
        <w:spacing w:line="360" w:lineRule="auto"/>
        <w:ind w:left="720"/>
        <w:jc w:val="both"/>
        <w:outlineLvl w:val="1"/>
      </w:pPr>
      <w:r w:rsidRPr="0084702E">
        <w:lastRenderedPageBreak/>
        <w:t>На судне (в рулевой рубке) должна быть установлена интегрированная мостиковая система, включающая следующие навигационные приборы и оборудование: навигационная РЛС, АИС (класса А), ЭКНИС, монитор системы видеонаблюдения, радиостанция ПВ/КВ диапазона.</w:t>
      </w:r>
    </w:p>
    <w:p w:rsidR="0084702E" w:rsidRPr="0084702E" w:rsidRDefault="0084702E" w:rsidP="0084702E">
      <w:pPr>
        <w:widowControl w:val="0"/>
        <w:numPr>
          <w:ilvl w:val="1"/>
          <w:numId w:val="40"/>
        </w:numPr>
        <w:spacing w:line="360" w:lineRule="auto"/>
        <w:ind w:left="720"/>
        <w:jc w:val="both"/>
        <w:outlineLvl w:val="1"/>
      </w:pPr>
      <w:r w:rsidRPr="0084702E">
        <w:t>Автоматизация СПК должна быть выполнена с применением современных надежных решений в соответствии с Классом судна.</w:t>
      </w:r>
    </w:p>
    <w:p w:rsidR="0084702E" w:rsidRPr="0084702E" w:rsidRDefault="0084702E" w:rsidP="0084702E">
      <w:pPr>
        <w:rPr>
          <w:rFonts w:ascii="Arial Unicode MS" w:eastAsia="Arial Unicode MS" w:hAnsi="Arial Unicode MS" w:cs="Arial Unicode MS"/>
          <w:color w:val="000000"/>
        </w:rPr>
      </w:pPr>
    </w:p>
    <w:p w:rsidR="0084702E" w:rsidRPr="0084702E" w:rsidRDefault="0084702E" w:rsidP="0084702E">
      <w:pPr>
        <w:numPr>
          <w:ilvl w:val="0"/>
          <w:numId w:val="40"/>
        </w:numPr>
        <w:spacing w:line="360" w:lineRule="auto"/>
        <w:ind w:left="0" w:firstLine="0"/>
        <w:jc w:val="center"/>
        <w:outlineLvl w:val="3"/>
        <w:rPr>
          <w:b/>
          <w:bCs/>
          <w:color w:val="000000"/>
        </w:rPr>
      </w:pPr>
      <w:bookmarkStart w:id="26" w:name="bookmark19"/>
      <w:r w:rsidRPr="0084702E">
        <w:rPr>
          <w:b/>
          <w:bCs/>
          <w:color w:val="000000"/>
        </w:rPr>
        <w:t>СРОК СЛУЖБЫ</w:t>
      </w:r>
      <w:bookmarkEnd w:id="26"/>
    </w:p>
    <w:p w:rsidR="0084702E" w:rsidRPr="0084702E" w:rsidRDefault="0084702E" w:rsidP="0084702E">
      <w:pPr>
        <w:widowControl w:val="0"/>
        <w:numPr>
          <w:ilvl w:val="1"/>
          <w:numId w:val="40"/>
        </w:numPr>
        <w:spacing w:line="360" w:lineRule="auto"/>
        <w:ind w:left="720"/>
        <w:jc w:val="both"/>
        <w:outlineLvl w:val="1"/>
      </w:pPr>
      <w:bookmarkStart w:id="27" w:name="bookmark20"/>
      <w:r w:rsidRPr="0084702E">
        <w:t>Срок службы судна составляет 20 лет (10 лет до заводского ремонта).</w:t>
      </w:r>
    </w:p>
    <w:p w:rsidR="0084702E" w:rsidRPr="0084702E" w:rsidRDefault="0084702E" w:rsidP="0084702E">
      <w:pPr>
        <w:tabs>
          <w:tab w:val="left" w:pos="708"/>
        </w:tabs>
        <w:spacing w:line="360" w:lineRule="auto"/>
        <w:ind w:firstLine="567"/>
        <w:jc w:val="both"/>
        <w:rPr>
          <w:rFonts w:eastAsia="Arial Unicode MS"/>
          <w:color w:val="000000"/>
        </w:rPr>
      </w:pPr>
      <w:r w:rsidRPr="0084702E">
        <w:rPr>
          <w:rFonts w:eastAsia="Arial Unicode MS"/>
          <w:color w:val="000000"/>
        </w:rPr>
        <w:t>Конструкции корпуса, механизмы и оборудование, технология их изготовления и монтажа должны обеспечивать возможность безопасной эксплуатации судна квалифицированным экипажем.</w:t>
      </w:r>
    </w:p>
    <w:p w:rsidR="0084702E" w:rsidRPr="0084702E" w:rsidRDefault="0084702E" w:rsidP="0084702E">
      <w:pPr>
        <w:tabs>
          <w:tab w:val="left" w:pos="708"/>
        </w:tabs>
        <w:spacing w:line="360" w:lineRule="auto"/>
        <w:ind w:firstLine="567"/>
        <w:jc w:val="both"/>
        <w:rPr>
          <w:rFonts w:eastAsia="Arial Unicode MS"/>
          <w:color w:val="000000"/>
        </w:rPr>
      </w:pPr>
      <w:r w:rsidRPr="0084702E">
        <w:rPr>
          <w:rFonts w:eastAsia="Arial Unicode MS"/>
          <w:color w:val="000000"/>
        </w:rPr>
        <w:t>Качество изготовления корпусных конструкций и устройств, должно проверяется с помощью рентгено- и ультразвукового контроля.</w:t>
      </w:r>
    </w:p>
    <w:p w:rsidR="0084702E" w:rsidRPr="0084702E" w:rsidRDefault="0084702E" w:rsidP="0084702E">
      <w:pPr>
        <w:tabs>
          <w:tab w:val="left" w:pos="708"/>
        </w:tabs>
        <w:spacing w:line="360" w:lineRule="auto"/>
        <w:ind w:firstLine="567"/>
        <w:jc w:val="both"/>
        <w:rPr>
          <w:rFonts w:eastAsia="Arial Unicode MS"/>
          <w:color w:val="000000"/>
        </w:rPr>
      </w:pPr>
      <w:r w:rsidRPr="0084702E">
        <w:rPr>
          <w:rFonts w:eastAsia="Arial Unicode MS"/>
          <w:color w:val="000000"/>
        </w:rPr>
        <w:t>Материалы и изделия, являющиеся объектами технического наблюдения, допускаются к установке на суда при наличии сертификатов или других документов Речного Регистра, подтверждающих соответствие устанавливаемых материалов и изделий требованиям Правил.</w:t>
      </w:r>
    </w:p>
    <w:p w:rsidR="0084702E" w:rsidRPr="0084702E" w:rsidRDefault="0084702E" w:rsidP="0084702E">
      <w:pPr>
        <w:tabs>
          <w:tab w:val="left" w:pos="708"/>
        </w:tabs>
        <w:spacing w:line="360" w:lineRule="auto"/>
        <w:ind w:firstLine="567"/>
        <w:jc w:val="both"/>
        <w:rPr>
          <w:rFonts w:eastAsia="Arial Unicode MS"/>
          <w:color w:val="000000"/>
        </w:rPr>
      </w:pPr>
    </w:p>
    <w:p w:rsidR="0084702E" w:rsidRPr="0084702E" w:rsidRDefault="0084702E" w:rsidP="0084702E">
      <w:pPr>
        <w:numPr>
          <w:ilvl w:val="0"/>
          <w:numId w:val="40"/>
        </w:numPr>
        <w:spacing w:line="360" w:lineRule="auto"/>
        <w:ind w:left="0" w:firstLine="0"/>
        <w:jc w:val="center"/>
        <w:outlineLvl w:val="3"/>
        <w:rPr>
          <w:b/>
          <w:bCs/>
          <w:color w:val="000000"/>
        </w:rPr>
      </w:pPr>
      <w:r w:rsidRPr="0084702E">
        <w:rPr>
          <w:b/>
          <w:bCs/>
          <w:color w:val="000000"/>
        </w:rPr>
        <w:t>ЗАПАСНЫЕ ЧАСТИ, ИНСТРУМЕНТ</w:t>
      </w:r>
      <w:bookmarkEnd w:id="27"/>
    </w:p>
    <w:p w:rsidR="0084702E" w:rsidRPr="0084702E" w:rsidRDefault="0084702E" w:rsidP="0084702E">
      <w:pPr>
        <w:widowControl w:val="0"/>
        <w:numPr>
          <w:ilvl w:val="1"/>
          <w:numId w:val="40"/>
        </w:numPr>
        <w:spacing w:line="360" w:lineRule="auto"/>
        <w:ind w:left="720"/>
        <w:jc w:val="both"/>
        <w:outlineLvl w:val="1"/>
      </w:pPr>
      <w:r w:rsidRPr="0084702E">
        <w:t>С судном должна поставляться технологическая оснастка для выполнения ремонтных работ (съемники гребного винта, полумуфты, оправки и др.)</w:t>
      </w:r>
    </w:p>
    <w:p w:rsidR="0084702E" w:rsidRPr="0084702E" w:rsidRDefault="0084702E" w:rsidP="0084702E">
      <w:pPr>
        <w:widowControl w:val="0"/>
        <w:numPr>
          <w:ilvl w:val="1"/>
          <w:numId w:val="40"/>
        </w:numPr>
        <w:spacing w:line="360" w:lineRule="auto"/>
        <w:ind w:left="720"/>
        <w:jc w:val="both"/>
        <w:outlineLvl w:val="1"/>
      </w:pPr>
      <w:r w:rsidRPr="0084702E">
        <w:t>Комплект ЗИП на оборудование и навигационное снабжение должен соответствовать правилам Российского Речного Регистра. Предусмотреть поставку группового ЗИПа (на два СПК) включая гребной вал и два винта (левого и правого вращения).</w:t>
      </w:r>
    </w:p>
    <w:p w:rsidR="0084702E" w:rsidRPr="0084702E" w:rsidRDefault="0084702E" w:rsidP="0084702E">
      <w:pPr>
        <w:widowControl w:val="0"/>
        <w:numPr>
          <w:ilvl w:val="1"/>
          <w:numId w:val="40"/>
        </w:numPr>
        <w:spacing w:line="360" w:lineRule="auto"/>
        <w:ind w:left="720"/>
        <w:jc w:val="both"/>
        <w:outlineLvl w:val="1"/>
      </w:pPr>
      <w:r w:rsidRPr="0084702E">
        <w:t>Судно должно поставляться со стапельным устройством (стапель-сани или кильблоки) и грузоподъемным приспособлением (траверсой) с тросами.</w:t>
      </w:r>
    </w:p>
    <w:p w:rsidR="0084702E" w:rsidRPr="0084702E" w:rsidRDefault="0084702E" w:rsidP="0084702E">
      <w:pPr>
        <w:widowControl w:val="0"/>
        <w:numPr>
          <w:ilvl w:val="1"/>
          <w:numId w:val="40"/>
        </w:numPr>
        <w:spacing w:line="360" w:lineRule="auto"/>
        <w:ind w:left="720"/>
        <w:jc w:val="both"/>
        <w:outlineLvl w:val="1"/>
      </w:pPr>
      <w:r w:rsidRPr="0084702E">
        <w:t>Эксплуатационная документация на судно должна поставляться как в печатном (два экземпляра), так и электронном виде. В комплект эксплуатационной документации должен быть включён Регламент технического обслуживания судна на весь срок эксплуатации. Гарантия завода изготовителя на все оборудование не менее 3500 ч работы. На корпус и крыльевое устройство не менее 3 лет.</w:t>
      </w:r>
    </w:p>
    <w:p w:rsidR="0084702E" w:rsidRPr="0084702E" w:rsidRDefault="0084702E" w:rsidP="0084702E">
      <w:pPr>
        <w:rPr>
          <w:rFonts w:ascii="Arial Unicode MS" w:eastAsia="Arial Unicode MS" w:hAnsi="Arial Unicode MS" w:cs="Arial Unicode MS"/>
          <w:color w:val="000000"/>
        </w:rPr>
      </w:pPr>
    </w:p>
    <w:p w:rsidR="0084702E" w:rsidRPr="0084702E" w:rsidRDefault="0084702E" w:rsidP="0084702E">
      <w:pPr>
        <w:numPr>
          <w:ilvl w:val="0"/>
          <w:numId w:val="40"/>
        </w:numPr>
        <w:spacing w:line="360" w:lineRule="auto"/>
        <w:ind w:left="0" w:firstLine="0"/>
        <w:jc w:val="center"/>
        <w:outlineLvl w:val="3"/>
        <w:rPr>
          <w:b/>
          <w:bCs/>
          <w:color w:val="000000"/>
        </w:rPr>
      </w:pPr>
      <w:bookmarkStart w:id="28" w:name="bookmark21"/>
      <w:r w:rsidRPr="0084702E">
        <w:rPr>
          <w:b/>
          <w:bCs/>
          <w:color w:val="000000"/>
        </w:rPr>
        <w:t>ПРОЧЕЕ</w:t>
      </w:r>
      <w:bookmarkEnd w:id="28"/>
    </w:p>
    <w:p w:rsidR="0084702E" w:rsidRPr="0084702E" w:rsidRDefault="0084702E" w:rsidP="0084702E">
      <w:pPr>
        <w:widowControl w:val="0"/>
        <w:numPr>
          <w:ilvl w:val="1"/>
          <w:numId w:val="40"/>
        </w:numPr>
        <w:spacing w:line="360" w:lineRule="auto"/>
        <w:ind w:left="720"/>
        <w:jc w:val="both"/>
        <w:outlineLvl w:val="1"/>
      </w:pPr>
      <w:r w:rsidRPr="0084702E">
        <w:t>Обеспечить судно контейнерами для раздельного сбора мусора.</w:t>
      </w:r>
    </w:p>
    <w:p w:rsidR="0084702E" w:rsidRPr="0084702E" w:rsidRDefault="0084702E" w:rsidP="0084702E">
      <w:pPr>
        <w:widowControl w:val="0"/>
        <w:numPr>
          <w:ilvl w:val="1"/>
          <w:numId w:val="40"/>
        </w:numPr>
        <w:spacing w:line="360" w:lineRule="auto"/>
        <w:ind w:left="720"/>
        <w:jc w:val="both"/>
        <w:outlineLvl w:val="1"/>
      </w:pPr>
      <w:r w:rsidRPr="0084702E">
        <w:t>Предусмотреть пеленальные столики для младенцев.</w:t>
      </w:r>
    </w:p>
    <w:p w:rsidR="0084702E" w:rsidRPr="0084702E" w:rsidRDefault="0084702E" w:rsidP="0084702E">
      <w:pPr>
        <w:widowControl w:val="0"/>
        <w:numPr>
          <w:ilvl w:val="1"/>
          <w:numId w:val="40"/>
        </w:numPr>
        <w:spacing w:line="360" w:lineRule="auto"/>
        <w:ind w:left="720"/>
        <w:jc w:val="both"/>
        <w:outlineLvl w:val="1"/>
      </w:pPr>
      <w:r w:rsidRPr="0084702E">
        <w:t>Предусмотреть подвесные люльки для младенцев.</w:t>
      </w:r>
    </w:p>
    <w:p w:rsidR="0084702E" w:rsidRPr="0084702E" w:rsidRDefault="0084702E" w:rsidP="0084702E">
      <w:pPr>
        <w:ind w:left="709" w:hanging="709"/>
        <w:rPr>
          <w:rFonts w:eastAsia="Arial Unicode MS"/>
          <w:color w:val="000000"/>
        </w:rPr>
      </w:pPr>
      <w:r w:rsidRPr="0084702E">
        <w:rPr>
          <w:rFonts w:eastAsia="Arial Unicode MS"/>
          <w:color w:val="000000"/>
        </w:rPr>
        <w:lastRenderedPageBreak/>
        <w:t>12.4    Предусмотреть защиту от щелевой коррозии и электрохимическую защиту конструкций судна.</w:t>
      </w:r>
    </w:p>
    <w:p w:rsidR="00BD2AF5" w:rsidRPr="002758D8" w:rsidRDefault="00BD2AF5" w:rsidP="00BD2AF5">
      <w:pPr>
        <w:pStyle w:val="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03"/>
        </w:tabs>
        <w:jc w:val="right"/>
        <w:rPr>
          <w:rFonts w:ascii="Times New Roman" w:hAnsi="Times New Roman" w:cs="Times New Roman"/>
        </w:rPr>
      </w:pPr>
    </w:p>
    <w:sectPr w:rsidR="00BD2AF5" w:rsidRPr="002758D8" w:rsidSect="00F00D20">
      <w:pgSz w:w="11907" w:h="16840" w:code="9"/>
      <w:pgMar w:top="720" w:right="839" w:bottom="709" w:left="112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DB1" w:rsidRDefault="005D3DB1" w:rsidP="00CE14A3">
      <w:r>
        <w:separator/>
      </w:r>
    </w:p>
  </w:endnote>
  <w:endnote w:type="continuationSeparator" w:id="0">
    <w:p w:rsidR="005D3DB1" w:rsidRDefault="005D3DB1" w:rsidP="00CE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Times New Roman"/>
    <w:charset w:val="00"/>
    <w:family w:val="auto"/>
    <w:pitch w:val="variable"/>
  </w:font>
  <w:font w:name="MS Shell Dlg">
    <w:altName w:val="Cambria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BD6" w:rsidRDefault="00971BD6">
    <w:pPr>
      <w:pStyle w:val="a6"/>
      <w:tabs>
        <w:tab w:val="clear" w:pos="9355"/>
        <w:tab w:val="right" w:pos="9183"/>
      </w:tabs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B6194">
      <w:rPr>
        <w:noProof/>
        <w:sz w:val="20"/>
        <w:szCs w:val="20"/>
      </w:rPr>
      <w:t>22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DB1" w:rsidRDefault="005D3DB1" w:rsidP="00CE14A3">
      <w:r>
        <w:separator/>
      </w:r>
    </w:p>
  </w:footnote>
  <w:footnote w:type="continuationSeparator" w:id="0">
    <w:p w:rsidR="005D3DB1" w:rsidRDefault="005D3DB1" w:rsidP="00CE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BD6" w:rsidRDefault="00140001" w:rsidP="00140001">
    <w:pPr>
      <w:pStyle w:val="ae"/>
      <w:jc w:val="right"/>
    </w:pPr>
    <w:r>
      <w:t xml:space="preserve">Приложение 1 к приказу АО «Северречфлот» </w:t>
    </w:r>
  </w:p>
  <w:p w:rsidR="00140001" w:rsidRDefault="005B6194" w:rsidP="00140001">
    <w:pPr>
      <w:pStyle w:val="ae"/>
      <w:jc w:val="right"/>
    </w:pPr>
    <w:r>
      <w:t>от 09.12.2020 №705-р</w:t>
    </w:r>
    <w:r w:rsidR="00140001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2B8"/>
    <w:multiLevelType w:val="hybridMultilevel"/>
    <w:tmpl w:val="7B142F8C"/>
    <w:lvl w:ilvl="0" w:tplc="041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" w15:restartNumberingAfterBreak="0">
    <w:nsid w:val="028A11DC"/>
    <w:multiLevelType w:val="multilevel"/>
    <w:tmpl w:val="93022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FD0D5E"/>
    <w:multiLevelType w:val="multilevel"/>
    <w:tmpl w:val="697882A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EF6214"/>
    <w:multiLevelType w:val="hybridMultilevel"/>
    <w:tmpl w:val="DFE84680"/>
    <w:styleLink w:val="0"/>
    <w:lvl w:ilvl="0" w:tplc="11B4779A">
      <w:start w:val="1"/>
      <w:numFmt w:val="bullet"/>
      <w:lvlText w:val="•"/>
      <w:lvlJc w:val="left"/>
      <w:pPr>
        <w:tabs>
          <w:tab w:val="num" w:pos="898"/>
        </w:tabs>
        <w:ind w:left="1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94C7AA">
      <w:start w:val="1"/>
      <w:numFmt w:val="bullet"/>
      <w:lvlText w:val="•"/>
      <w:lvlJc w:val="left"/>
      <w:pPr>
        <w:tabs>
          <w:tab w:val="left" w:pos="898"/>
          <w:tab w:val="num" w:pos="1498"/>
        </w:tabs>
        <w:ind w:left="7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007A92">
      <w:start w:val="1"/>
      <w:numFmt w:val="bullet"/>
      <w:lvlText w:val="•"/>
      <w:lvlJc w:val="left"/>
      <w:pPr>
        <w:tabs>
          <w:tab w:val="left" w:pos="898"/>
          <w:tab w:val="num" w:pos="2098"/>
        </w:tabs>
        <w:ind w:left="13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96D284">
      <w:start w:val="1"/>
      <w:numFmt w:val="bullet"/>
      <w:lvlText w:val="•"/>
      <w:lvlJc w:val="left"/>
      <w:pPr>
        <w:tabs>
          <w:tab w:val="left" w:pos="898"/>
          <w:tab w:val="num" w:pos="2698"/>
        </w:tabs>
        <w:ind w:left="19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5E1B7C">
      <w:start w:val="1"/>
      <w:numFmt w:val="bullet"/>
      <w:lvlText w:val="•"/>
      <w:lvlJc w:val="left"/>
      <w:pPr>
        <w:tabs>
          <w:tab w:val="left" w:pos="898"/>
          <w:tab w:val="num" w:pos="3298"/>
        </w:tabs>
        <w:ind w:left="25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7A213A">
      <w:start w:val="1"/>
      <w:numFmt w:val="bullet"/>
      <w:lvlText w:val="•"/>
      <w:lvlJc w:val="left"/>
      <w:pPr>
        <w:tabs>
          <w:tab w:val="left" w:pos="898"/>
          <w:tab w:val="num" w:pos="3898"/>
        </w:tabs>
        <w:ind w:left="31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4A9578">
      <w:start w:val="1"/>
      <w:numFmt w:val="bullet"/>
      <w:lvlText w:val="•"/>
      <w:lvlJc w:val="left"/>
      <w:pPr>
        <w:tabs>
          <w:tab w:val="left" w:pos="898"/>
          <w:tab w:val="num" w:pos="4498"/>
        </w:tabs>
        <w:ind w:left="37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B25C48">
      <w:start w:val="1"/>
      <w:numFmt w:val="bullet"/>
      <w:lvlText w:val="•"/>
      <w:lvlJc w:val="left"/>
      <w:pPr>
        <w:tabs>
          <w:tab w:val="left" w:pos="898"/>
          <w:tab w:val="num" w:pos="5098"/>
        </w:tabs>
        <w:ind w:left="43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62A71E">
      <w:start w:val="1"/>
      <w:numFmt w:val="bullet"/>
      <w:lvlText w:val="•"/>
      <w:lvlJc w:val="left"/>
      <w:pPr>
        <w:tabs>
          <w:tab w:val="left" w:pos="898"/>
          <w:tab w:val="num" w:pos="5698"/>
        </w:tabs>
        <w:ind w:left="49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983386"/>
    <w:multiLevelType w:val="hybridMultilevel"/>
    <w:tmpl w:val="394C8286"/>
    <w:lvl w:ilvl="0" w:tplc="EED061E0">
      <w:start w:val="7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A0359"/>
    <w:multiLevelType w:val="hybridMultilevel"/>
    <w:tmpl w:val="3AC26E3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41B782D"/>
    <w:multiLevelType w:val="hybridMultilevel"/>
    <w:tmpl w:val="4B2C4E0C"/>
    <w:styleLink w:val="3"/>
    <w:lvl w:ilvl="0" w:tplc="A39C2F4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06AE42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38839E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A51A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685376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CC60EE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EC754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BE455E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08B550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7751D5B"/>
    <w:multiLevelType w:val="hybridMultilevel"/>
    <w:tmpl w:val="1F661746"/>
    <w:lvl w:ilvl="0" w:tplc="810414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A61C5C"/>
    <w:multiLevelType w:val="hybridMultilevel"/>
    <w:tmpl w:val="B6CC5B6C"/>
    <w:lvl w:ilvl="0" w:tplc="00FC25E8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33A53"/>
    <w:multiLevelType w:val="multilevel"/>
    <w:tmpl w:val="A2D201D6"/>
    <w:lvl w:ilvl="0">
      <w:start w:val="1"/>
      <w:numFmt w:val="decimal"/>
      <w:lvlText w:val="%1."/>
      <w:lvlJc w:val="left"/>
      <w:pPr>
        <w:ind w:left="3680" w:hanging="360"/>
      </w:pPr>
    </w:lvl>
    <w:lvl w:ilvl="1">
      <w:start w:val="1"/>
      <w:numFmt w:val="decimal"/>
      <w:isLgl/>
      <w:lvlText w:val="%1.%2"/>
      <w:lvlJc w:val="left"/>
      <w:pPr>
        <w:ind w:left="40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0" w:hanging="2160"/>
      </w:pPr>
      <w:rPr>
        <w:rFonts w:hint="default"/>
      </w:rPr>
    </w:lvl>
  </w:abstractNum>
  <w:abstractNum w:abstractNumId="10" w15:restartNumberingAfterBreak="0">
    <w:nsid w:val="20E94318"/>
    <w:multiLevelType w:val="hybridMultilevel"/>
    <w:tmpl w:val="920EA56A"/>
    <w:lvl w:ilvl="0" w:tplc="4D842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720E5"/>
    <w:multiLevelType w:val="multilevel"/>
    <w:tmpl w:val="77044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AD0354"/>
    <w:multiLevelType w:val="hybridMultilevel"/>
    <w:tmpl w:val="7936A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83655"/>
    <w:multiLevelType w:val="hybridMultilevel"/>
    <w:tmpl w:val="1180B1B0"/>
    <w:lvl w:ilvl="0" w:tplc="E84E88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1E7401"/>
    <w:multiLevelType w:val="hybridMultilevel"/>
    <w:tmpl w:val="4FA6E7FA"/>
    <w:lvl w:ilvl="0" w:tplc="25AEF1FE">
      <w:start w:val="9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94935"/>
    <w:multiLevelType w:val="hybridMultilevel"/>
    <w:tmpl w:val="6E46EC3A"/>
    <w:lvl w:ilvl="0" w:tplc="06D80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528AA"/>
    <w:multiLevelType w:val="hybridMultilevel"/>
    <w:tmpl w:val="37E6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62B8E"/>
    <w:multiLevelType w:val="hybridMultilevel"/>
    <w:tmpl w:val="5FC44D0E"/>
    <w:styleLink w:val="4"/>
    <w:lvl w:ilvl="0" w:tplc="7792789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6EEFC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5468A0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86446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6EFAA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9AC356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16755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EED5F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B23918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489212A"/>
    <w:multiLevelType w:val="hybridMultilevel"/>
    <w:tmpl w:val="A9F009B8"/>
    <w:lvl w:ilvl="0" w:tplc="6FC69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3561C1"/>
    <w:multiLevelType w:val="hybridMultilevel"/>
    <w:tmpl w:val="C8B8EA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0454C"/>
    <w:multiLevelType w:val="hybridMultilevel"/>
    <w:tmpl w:val="66ECC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71CAB"/>
    <w:multiLevelType w:val="hybridMultilevel"/>
    <w:tmpl w:val="06CADFD2"/>
    <w:styleLink w:val="2"/>
    <w:lvl w:ilvl="0" w:tplc="33C0D9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0AC8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B251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CE91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2E95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3A45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42FB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BC44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E802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8C35E04"/>
    <w:multiLevelType w:val="hybridMultilevel"/>
    <w:tmpl w:val="02140504"/>
    <w:lvl w:ilvl="0" w:tplc="E84E88A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38E03775"/>
    <w:multiLevelType w:val="hybridMultilevel"/>
    <w:tmpl w:val="9A34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11C12"/>
    <w:multiLevelType w:val="hybridMultilevel"/>
    <w:tmpl w:val="3988679E"/>
    <w:styleLink w:val="a"/>
    <w:lvl w:ilvl="0" w:tplc="9E4A1BA2">
      <w:start w:val="1"/>
      <w:numFmt w:val="bullet"/>
      <w:lvlText w:val="•"/>
      <w:lvlJc w:val="left"/>
      <w:pPr>
        <w:tabs>
          <w:tab w:val="num" w:pos="898"/>
        </w:tabs>
        <w:ind w:left="1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05D38">
      <w:start w:val="1"/>
      <w:numFmt w:val="bullet"/>
      <w:lvlText w:val="•"/>
      <w:lvlJc w:val="left"/>
      <w:pPr>
        <w:tabs>
          <w:tab w:val="left" w:pos="898"/>
          <w:tab w:val="num" w:pos="1498"/>
        </w:tabs>
        <w:ind w:left="7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AE3AA4">
      <w:start w:val="1"/>
      <w:numFmt w:val="bullet"/>
      <w:lvlText w:val="•"/>
      <w:lvlJc w:val="left"/>
      <w:pPr>
        <w:tabs>
          <w:tab w:val="left" w:pos="898"/>
          <w:tab w:val="num" w:pos="2098"/>
        </w:tabs>
        <w:ind w:left="13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549C04">
      <w:start w:val="1"/>
      <w:numFmt w:val="bullet"/>
      <w:lvlText w:val="•"/>
      <w:lvlJc w:val="left"/>
      <w:pPr>
        <w:tabs>
          <w:tab w:val="left" w:pos="898"/>
          <w:tab w:val="num" w:pos="2698"/>
        </w:tabs>
        <w:ind w:left="19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F472D8">
      <w:start w:val="1"/>
      <w:numFmt w:val="bullet"/>
      <w:lvlText w:val="•"/>
      <w:lvlJc w:val="left"/>
      <w:pPr>
        <w:tabs>
          <w:tab w:val="left" w:pos="898"/>
          <w:tab w:val="num" w:pos="3298"/>
        </w:tabs>
        <w:ind w:left="25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CC2C5A">
      <w:start w:val="1"/>
      <w:numFmt w:val="bullet"/>
      <w:lvlText w:val="•"/>
      <w:lvlJc w:val="left"/>
      <w:pPr>
        <w:tabs>
          <w:tab w:val="left" w:pos="898"/>
          <w:tab w:val="num" w:pos="3898"/>
        </w:tabs>
        <w:ind w:left="31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688778">
      <w:start w:val="1"/>
      <w:numFmt w:val="bullet"/>
      <w:lvlText w:val="•"/>
      <w:lvlJc w:val="left"/>
      <w:pPr>
        <w:tabs>
          <w:tab w:val="left" w:pos="898"/>
          <w:tab w:val="num" w:pos="4498"/>
        </w:tabs>
        <w:ind w:left="37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52E61A">
      <w:start w:val="1"/>
      <w:numFmt w:val="bullet"/>
      <w:lvlText w:val="•"/>
      <w:lvlJc w:val="left"/>
      <w:pPr>
        <w:tabs>
          <w:tab w:val="left" w:pos="898"/>
          <w:tab w:val="num" w:pos="5098"/>
        </w:tabs>
        <w:ind w:left="43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B6E46C">
      <w:start w:val="1"/>
      <w:numFmt w:val="bullet"/>
      <w:lvlText w:val="•"/>
      <w:lvlJc w:val="left"/>
      <w:pPr>
        <w:tabs>
          <w:tab w:val="left" w:pos="898"/>
          <w:tab w:val="num" w:pos="5698"/>
        </w:tabs>
        <w:ind w:left="4989" w:firstLine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3EF7945"/>
    <w:multiLevelType w:val="multilevel"/>
    <w:tmpl w:val="576413D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483BEC"/>
    <w:multiLevelType w:val="hybridMultilevel"/>
    <w:tmpl w:val="2EC49BE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 w15:restartNumberingAfterBreak="0">
    <w:nsid w:val="44D033AC"/>
    <w:multiLevelType w:val="hybridMultilevel"/>
    <w:tmpl w:val="A97ECF74"/>
    <w:lvl w:ilvl="0" w:tplc="5942C4DC">
      <w:start w:val="8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4AE91CA6"/>
    <w:multiLevelType w:val="hybridMultilevel"/>
    <w:tmpl w:val="A398AFE4"/>
    <w:lvl w:ilvl="0" w:tplc="E84E88A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4B280EB8"/>
    <w:multiLevelType w:val="hybridMultilevel"/>
    <w:tmpl w:val="D6DC56A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 w15:restartNumberingAfterBreak="0">
    <w:nsid w:val="52584C22"/>
    <w:multiLevelType w:val="hybridMultilevel"/>
    <w:tmpl w:val="8DB02A10"/>
    <w:numStyleLink w:val="10"/>
  </w:abstractNum>
  <w:abstractNum w:abstractNumId="31" w15:restartNumberingAfterBreak="0">
    <w:nsid w:val="58A038C0"/>
    <w:multiLevelType w:val="hybridMultilevel"/>
    <w:tmpl w:val="5FC44D0E"/>
    <w:numStyleLink w:val="4"/>
  </w:abstractNum>
  <w:abstractNum w:abstractNumId="32" w15:restartNumberingAfterBreak="0">
    <w:nsid w:val="5DB52743"/>
    <w:multiLevelType w:val="hybridMultilevel"/>
    <w:tmpl w:val="DFE84680"/>
    <w:numStyleLink w:val="0"/>
  </w:abstractNum>
  <w:abstractNum w:abstractNumId="33" w15:restartNumberingAfterBreak="0">
    <w:nsid w:val="625D4BA5"/>
    <w:multiLevelType w:val="hybridMultilevel"/>
    <w:tmpl w:val="8DB02A10"/>
    <w:styleLink w:val="10"/>
    <w:lvl w:ilvl="0" w:tplc="F58CC28A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88240A">
      <w:start w:val="1"/>
      <w:numFmt w:val="lowerLetter"/>
      <w:lvlText w:val="%2."/>
      <w:lvlJc w:val="left"/>
      <w:pPr>
        <w:ind w:left="720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E2E852">
      <w:start w:val="1"/>
      <w:numFmt w:val="lowerRoman"/>
      <w:lvlText w:val="%3."/>
      <w:lvlJc w:val="left"/>
      <w:pPr>
        <w:ind w:left="1440" w:hanging="6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F6183C">
      <w:start w:val="1"/>
      <w:numFmt w:val="decimal"/>
      <w:lvlText w:val="%4."/>
      <w:lvlJc w:val="left"/>
      <w:pPr>
        <w:ind w:left="2160" w:hanging="6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ACB9B0">
      <w:start w:val="1"/>
      <w:numFmt w:val="lowerLetter"/>
      <w:lvlText w:val="%5."/>
      <w:lvlJc w:val="left"/>
      <w:pPr>
        <w:ind w:left="2880" w:hanging="6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42EC00">
      <w:start w:val="1"/>
      <w:numFmt w:val="lowerRoman"/>
      <w:lvlText w:val="%6."/>
      <w:lvlJc w:val="left"/>
      <w:pPr>
        <w:ind w:left="3600" w:hanging="6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A2B4F8">
      <w:start w:val="1"/>
      <w:numFmt w:val="decimal"/>
      <w:lvlText w:val="%7."/>
      <w:lvlJc w:val="left"/>
      <w:pPr>
        <w:ind w:left="4320" w:hanging="6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C23F98">
      <w:start w:val="1"/>
      <w:numFmt w:val="lowerLetter"/>
      <w:lvlText w:val="%8."/>
      <w:lvlJc w:val="left"/>
      <w:pPr>
        <w:ind w:left="5040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EA8460">
      <w:start w:val="1"/>
      <w:numFmt w:val="lowerRoman"/>
      <w:lvlText w:val="%9."/>
      <w:lvlJc w:val="left"/>
      <w:pPr>
        <w:ind w:left="5760" w:hanging="5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E672BD1"/>
    <w:multiLevelType w:val="hybridMultilevel"/>
    <w:tmpl w:val="06CADFD2"/>
    <w:numStyleLink w:val="2"/>
  </w:abstractNum>
  <w:abstractNum w:abstractNumId="35" w15:restartNumberingAfterBreak="0">
    <w:nsid w:val="7100549E"/>
    <w:multiLevelType w:val="hybridMultilevel"/>
    <w:tmpl w:val="F6026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2845F5"/>
    <w:multiLevelType w:val="hybridMultilevel"/>
    <w:tmpl w:val="E1CAAD7E"/>
    <w:lvl w:ilvl="0" w:tplc="3E326B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E4586"/>
    <w:multiLevelType w:val="multilevel"/>
    <w:tmpl w:val="DC449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AD014D"/>
    <w:multiLevelType w:val="hybridMultilevel"/>
    <w:tmpl w:val="37C2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E5469"/>
    <w:multiLevelType w:val="hybridMultilevel"/>
    <w:tmpl w:val="2B445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914A8"/>
    <w:multiLevelType w:val="hybridMultilevel"/>
    <w:tmpl w:val="4B2C4E0C"/>
    <w:numStyleLink w:val="3"/>
  </w:abstractNum>
  <w:abstractNum w:abstractNumId="41" w15:restartNumberingAfterBreak="0">
    <w:nsid w:val="7FBA5B79"/>
    <w:multiLevelType w:val="hybridMultilevel"/>
    <w:tmpl w:val="3988679E"/>
    <w:numStyleLink w:val="a"/>
  </w:abstractNum>
  <w:num w:numId="1">
    <w:abstractNumId w:val="33"/>
  </w:num>
  <w:num w:numId="2">
    <w:abstractNumId w:val="30"/>
  </w:num>
  <w:num w:numId="3">
    <w:abstractNumId w:val="24"/>
  </w:num>
  <w:num w:numId="4">
    <w:abstractNumId w:val="41"/>
  </w:num>
  <w:num w:numId="5">
    <w:abstractNumId w:val="41"/>
    <w:lvlOverride w:ilvl="0">
      <w:lvl w:ilvl="0" w:tplc="CCAC6AF8">
        <w:start w:val="1"/>
        <w:numFmt w:val="bullet"/>
        <w:lvlText w:val="•"/>
        <w:lvlJc w:val="left"/>
        <w:pPr>
          <w:tabs>
            <w:tab w:val="num" w:pos="898"/>
            <w:tab w:val="left" w:pos="1498"/>
          </w:tabs>
          <w:ind w:left="189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BC9E4E">
        <w:start w:val="1"/>
        <w:numFmt w:val="bullet"/>
        <w:lvlText w:val="•"/>
        <w:lvlJc w:val="left"/>
        <w:pPr>
          <w:tabs>
            <w:tab w:val="left" w:pos="898"/>
            <w:tab w:val="num" w:pos="1498"/>
          </w:tabs>
          <w:ind w:left="789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569982">
        <w:start w:val="1"/>
        <w:numFmt w:val="bullet"/>
        <w:lvlText w:val="•"/>
        <w:lvlJc w:val="left"/>
        <w:pPr>
          <w:tabs>
            <w:tab w:val="left" w:pos="898"/>
            <w:tab w:val="left" w:pos="1498"/>
            <w:tab w:val="num" w:pos="2098"/>
          </w:tabs>
          <w:ind w:left="1389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8CB350">
        <w:start w:val="1"/>
        <w:numFmt w:val="bullet"/>
        <w:lvlText w:val="•"/>
        <w:lvlJc w:val="left"/>
        <w:pPr>
          <w:tabs>
            <w:tab w:val="left" w:pos="898"/>
            <w:tab w:val="left" w:pos="1498"/>
            <w:tab w:val="num" w:pos="2698"/>
          </w:tabs>
          <w:ind w:left="1989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5CF2D2">
        <w:start w:val="1"/>
        <w:numFmt w:val="bullet"/>
        <w:lvlText w:val="•"/>
        <w:lvlJc w:val="left"/>
        <w:pPr>
          <w:tabs>
            <w:tab w:val="left" w:pos="898"/>
            <w:tab w:val="left" w:pos="1498"/>
            <w:tab w:val="num" w:pos="3298"/>
          </w:tabs>
          <w:ind w:left="2589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E893A2">
        <w:start w:val="1"/>
        <w:numFmt w:val="bullet"/>
        <w:lvlText w:val="•"/>
        <w:lvlJc w:val="left"/>
        <w:pPr>
          <w:tabs>
            <w:tab w:val="left" w:pos="898"/>
            <w:tab w:val="left" w:pos="1498"/>
            <w:tab w:val="num" w:pos="3898"/>
          </w:tabs>
          <w:ind w:left="3189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3EFEBE">
        <w:start w:val="1"/>
        <w:numFmt w:val="bullet"/>
        <w:lvlText w:val="•"/>
        <w:lvlJc w:val="left"/>
        <w:pPr>
          <w:tabs>
            <w:tab w:val="left" w:pos="898"/>
            <w:tab w:val="left" w:pos="1498"/>
            <w:tab w:val="num" w:pos="4498"/>
          </w:tabs>
          <w:ind w:left="3789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D8C03A">
        <w:start w:val="1"/>
        <w:numFmt w:val="bullet"/>
        <w:lvlText w:val="•"/>
        <w:lvlJc w:val="left"/>
        <w:pPr>
          <w:tabs>
            <w:tab w:val="left" w:pos="898"/>
            <w:tab w:val="left" w:pos="1498"/>
            <w:tab w:val="num" w:pos="5098"/>
          </w:tabs>
          <w:ind w:left="4389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3E3B4E">
        <w:start w:val="1"/>
        <w:numFmt w:val="bullet"/>
        <w:lvlText w:val="•"/>
        <w:lvlJc w:val="left"/>
        <w:pPr>
          <w:tabs>
            <w:tab w:val="left" w:pos="898"/>
            <w:tab w:val="left" w:pos="1498"/>
            <w:tab w:val="num" w:pos="5698"/>
          </w:tabs>
          <w:ind w:left="4989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0"/>
    <w:lvlOverride w:ilvl="0">
      <w:startOverride w:val="2"/>
      <w:lvl w:ilvl="0" w:tplc="CCDEDD2C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75EEBC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BCE8736">
        <w:start w:val="1"/>
        <w:numFmt w:val="lowerRoman"/>
        <w:lvlText w:val="%3."/>
        <w:lvlJc w:val="left"/>
        <w:pPr>
          <w:ind w:left="216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58474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812911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9ECF59E">
        <w:start w:val="1"/>
        <w:numFmt w:val="lowerRoman"/>
        <w:lvlText w:val="%6."/>
        <w:lvlJc w:val="left"/>
        <w:pPr>
          <w:ind w:left="432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E10389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524C5D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3C72FE">
        <w:start w:val="1"/>
        <w:numFmt w:val="lowerRoman"/>
        <w:lvlText w:val="%9."/>
        <w:lvlJc w:val="left"/>
        <w:pPr>
          <w:ind w:left="648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32"/>
  </w:num>
  <w:num w:numId="9">
    <w:abstractNumId w:val="30"/>
    <w:lvlOverride w:ilvl="0">
      <w:startOverride w:val="4"/>
      <w:lvl w:ilvl="0" w:tplc="CCDEDD2C">
        <w:start w:val="4"/>
        <w:numFmt w:val="decimal"/>
        <w:lvlText w:val="%1."/>
        <w:lvlJc w:val="left"/>
        <w:pPr>
          <w:ind w:left="71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75EEBCC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BCE8736">
        <w:start w:val="1"/>
        <w:numFmt w:val="lowerRoman"/>
        <w:lvlText w:val="%3."/>
        <w:lvlJc w:val="left"/>
        <w:pPr>
          <w:ind w:left="2154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58474A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8129112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9ECF59E">
        <w:start w:val="1"/>
        <w:numFmt w:val="lowerRoman"/>
        <w:lvlText w:val="%6."/>
        <w:lvlJc w:val="left"/>
        <w:pPr>
          <w:ind w:left="4314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E10389A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524C5DC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3C72FE">
        <w:start w:val="1"/>
        <w:numFmt w:val="lowerRoman"/>
        <w:lvlText w:val="%9."/>
        <w:lvlJc w:val="left"/>
        <w:pPr>
          <w:ind w:left="6474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1"/>
    <w:lvlOverride w:ilvl="0">
      <w:lvl w:ilvl="0" w:tplc="CCAC6AF8">
        <w:start w:val="1"/>
        <w:numFmt w:val="bullet"/>
        <w:lvlText w:val="•"/>
        <w:lvlJc w:val="left"/>
        <w:pPr>
          <w:tabs>
            <w:tab w:val="num" w:pos="898"/>
          </w:tabs>
          <w:ind w:left="189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BC9E4E">
        <w:start w:val="1"/>
        <w:numFmt w:val="bullet"/>
        <w:lvlText w:val="•"/>
        <w:lvlJc w:val="left"/>
        <w:pPr>
          <w:tabs>
            <w:tab w:val="left" w:pos="898"/>
            <w:tab w:val="num" w:pos="1309"/>
          </w:tabs>
          <w:ind w:left="600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569982">
        <w:start w:val="1"/>
        <w:numFmt w:val="bullet"/>
        <w:lvlText w:val="•"/>
        <w:lvlJc w:val="left"/>
        <w:pPr>
          <w:tabs>
            <w:tab w:val="left" w:pos="898"/>
            <w:tab w:val="num" w:pos="1909"/>
          </w:tabs>
          <w:ind w:left="1200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8CB350">
        <w:start w:val="1"/>
        <w:numFmt w:val="bullet"/>
        <w:lvlText w:val="•"/>
        <w:lvlJc w:val="left"/>
        <w:pPr>
          <w:tabs>
            <w:tab w:val="left" w:pos="898"/>
            <w:tab w:val="num" w:pos="2509"/>
          </w:tabs>
          <w:ind w:left="1800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5CF2D2">
        <w:start w:val="1"/>
        <w:numFmt w:val="bullet"/>
        <w:lvlText w:val="•"/>
        <w:lvlJc w:val="left"/>
        <w:pPr>
          <w:tabs>
            <w:tab w:val="left" w:pos="898"/>
            <w:tab w:val="num" w:pos="3109"/>
          </w:tabs>
          <w:ind w:left="2400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E893A2">
        <w:start w:val="1"/>
        <w:numFmt w:val="bullet"/>
        <w:lvlText w:val="•"/>
        <w:lvlJc w:val="left"/>
        <w:pPr>
          <w:tabs>
            <w:tab w:val="left" w:pos="898"/>
            <w:tab w:val="num" w:pos="3709"/>
          </w:tabs>
          <w:ind w:left="3000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3EFEBE">
        <w:start w:val="1"/>
        <w:numFmt w:val="bullet"/>
        <w:lvlText w:val="•"/>
        <w:lvlJc w:val="left"/>
        <w:pPr>
          <w:tabs>
            <w:tab w:val="left" w:pos="898"/>
            <w:tab w:val="num" w:pos="4309"/>
          </w:tabs>
          <w:ind w:left="3600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D8C03A">
        <w:start w:val="1"/>
        <w:numFmt w:val="bullet"/>
        <w:lvlText w:val="•"/>
        <w:lvlJc w:val="left"/>
        <w:pPr>
          <w:tabs>
            <w:tab w:val="left" w:pos="898"/>
            <w:tab w:val="num" w:pos="4909"/>
          </w:tabs>
          <w:ind w:left="4200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3E3B4E">
        <w:start w:val="1"/>
        <w:numFmt w:val="bullet"/>
        <w:lvlText w:val="•"/>
        <w:lvlJc w:val="left"/>
        <w:pPr>
          <w:tabs>
            <w:tab w:val="left" w:pos="898"/>
            <w:tab w:val="num" w:pos="5509"/>
          </w:tabs>
          <w:ind w:left="4800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7"/>
  </w:num>
  <w:num w:numId="12">
    <w:abstractNumId w:val="31"/>
  </w:num>
  <w:num w:numId="13">
    <w:abstractNumId w:val="31"/>
    <w:lvlOverride w:ilvl="0">
      <w:startOverride w:val="5"/>
    </w:lvlOverride>
  </w:num>
  <w:num w:numId="14">
    <w:abstractNumId w:val="21"/>
  </w:num>
  <w:num w:numId="15">
    <w:abstractNumId w:val="34"/>
  </w:num>
  <w:num w:numId="16">
    <w:abstractNumId w:val="31"/>
    <w:lvlOverride w:ilvl="0">
      <w:startOverride w:val="6"/>
      <w:lvl w:ilvl="0" w:tplc="7E1EEA36">
        <w:start w:val="6"/>
        <w:numFmt w:val="decimal"/>
        <w:lvlText w:val="%1."/>
        <w:lvlJc w:val="left"/>
        <w:pPr>
          <w:ind w:left="71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8C2738C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71055D8">
        <w:start w:val="1"/>
        <w:numFmt w:val="lowerRoman"/>
        <w:lvlText w:val="%3."/>
        <w:lvlJc w:val="left"/>
        <w:pPr>
          <w:ind w:left="2154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25CE672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323E1A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AA111A">
        <w:start w:val="1"/>
        <w:numFmt w:val="lowerRoman"/>
        <w:lvlText w:val="%6."/>
        <w:lvlJc w:val="left"/>
        <w:pPr>
          <w:ind w:left="4314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39C81CC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44C2376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19A53BA">
        <w:start w:val="1"/>
        <w:numFmt w:val="lowerRoman"/>
        <w:lvlText w:val="%9."/>
        <w:lvlJc w:val="left"/>
        <w:pPr>
          <w:ind w:left="6474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6"/>
  </w:num>
  <w:num w:numId="18">
    <w:abstractNumId w:val="40"/>
  </w:num>
  <w:num w:numId="19">
    <w:abstractNumId w:val="23"/>
  </w:num>
  <w:num w:numId="20">
    <w:abstractNumId w:val="35"/>
  </w:num>
  <w:num w:numId="21">
    <w:abstractNumId w:val="19"/>
  </w:num>
  <w:num w:numId="22">
    <w:abstractNumId w:val="15"/>
  </w:num>
  <w:num w:numId="23">
    <w:abstractNumId w:val="38"/>
  </w:num>
  <w:num w:numId="24">
    <w:abstractNumId w:val="39"/>
  </w:num>
  <w:num w:numId="25">
    <w:abstractNumId w:val="12"/>
  </w:num>
  <w:num w:numId="26">
    <w:abstractNumId w:val="14"/>
  </w:num>
  <w:num w:numId="27">
    <w:abstractNumId w:val="20"/>
  </w:num>
  <w:num w:numId="28">
    <w:abstractNumId w:val="10"/>
  </w:num>
  <w:num w:numId="29">
    <w:abstractNumId w:val="0"/>
  </w:num>
  <w:num w:numId="30">
    <w:abstractNumId w:val="30"/>
    <w:lvlOverride w:ilvl="0">
      <w:lvl w:ilvl="0" w:tplc="CCDEDD2C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675EEBCC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ABCE8736">
        <w:start w:val="1"/>
        <w:numFmt w:val="lowerRoman"/>
        <w:lvlText w:val="%3."/>
        <w:lvlJc w:val="left"/>
        <w:pPr>
          <w:ind w:left="2154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BA58474A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38129112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09ECF59E">
        <w:start w:val="1"/>
        <w:numFmt w:val="lowerRoman"/>
        <w:lvlText w:val="%6."/>
        <w:lvlJc w:val="left"/>
        <w:pPr>
          <w:ind w:left="4314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4E10389A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B524C5DC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343C72FE">
        <w:start w:val="1"/>
        <w:numFmt w:val="lowerRoman"/>
        <w:lvlText w:val="%9."/>
        <w:lvlJc w:val="left"/>
        <w:pPr>
          <w:ind w:left="6474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1">
    <w:abstractNumId w:val="14"/>
    <w:lvlOverride w:ilvl="0">
      <w:startOverride w:val="9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5"/>
  </w:num>
  <w:num w:numId="34">
    <w:abstractNumId w:val="1"/>
  </w:num>
  <w:num w:numId="35">
    <w:abstractNumId w:val="2"/>
  </w:num>
  <w:num w:numId="36">
    <w:abstractNumId w:val="37"/>
  </w:num>
  <w:num w:numId="37">
    <w:abstractNumId w:val="29"/>
  </w:num>
  <w:num w:numId="38">
    <w:abstractNumId w:val="26"/>
  </w:num>
  <w:num w:numId="39">
    <w:abstractNumId w:val="5"/>
  </w:num>
  <w:num w:numId="40">
    <w:abstractNumId w:val="9"/>
  </w:num>
  <w:num w:numId="41">
    <w:abstractNumId w:val="11"/>
  </w:num>
  <w:num w:numId="42">
    <w:abstractNumId w:val="13"/>
  </w:num>
  <w:num w:numId="43">
    <w:abstractNumId w:val="22"/>
  </w:num>
  <w:num w:numId="44">
    <w:abstractNumId w:val="28"/>
  </w:num>
  <w:num w:numId="45">
    <w:abstractNumId w:val="4"/>
  </w:num>
  <w:num w:numId="46">
    <w:abstractNumId w:val="18"/>
  </w:num>
  <w:num w:numId="47">
    <w:abstractNumId w:val="27"/>
  </w:num>
  <w:num w:numId="48">
    <w:abstractNumId w:val="36"/>
  </w:num>
  <w:num w:numId="49">
    <w:abstractNumId w:val="16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A3"/>
    <w:rsid w:val="0000064E"/>
    <w:rsid w:val="00000CFC"/>
    <w:rsid w:val="00000F8D"/>
    <w:rsid w:val="0000237C"/>
    <w:rsid w:val="0000440D"/>
    <w:rsid w:val="00004551"/>
    <w:rsid w:val="00004798"/>
    <w:rsid w:val="00005F92"/>
    <w:rsid w:val="00011B75"/>
    <w:rsid w:val="00012ECD"/>
    <w:rsid w:val="00017049"/>
    <w:rsid w:val="00025145"/>
    <w:rsid w:val="00025261"/>
    <w:rsid w:val="00025693"/>
    <w:rsid w:val="00025AA6"/>
    <w:rsid w:val="00026A37"/>
    <w:rsid w:val="00027FB5"/>
    <w:rsid w:val="000307E7"/>
    <w:rsid w:val="00031BD5"/>
    <w:rsid w:val="00032F05"/>
    <w:rsid w:val="000365BA"/>
    <w:rsid w:val="00037F0F"/>
    <w:rsid w:val="00040D78"/>
    <w:rsid w:val="000419C7"/>
    <w:rsid w:val="00041C9C"/>
    <w:rsid w:val="000452FC"/>
    <w:rsid w:val="000459A3"/>
    <w:rsid w:val="00046BA9"/>
    <w:rsid w:val="0004756F"/>
    <w:rsid w:val="00047A61"/>
    <w:rsid w:val="0005025F"/>
    <w:rsid w:val="000511E2"/>
    <w:rsid w:val="00053A6B"/>
    <w:rsid w:val="00055349"/>
    <w:rsid w:val="000644C9"/>
    <w:rsid w:val="000725AB"/>
    <w:rsid w:val="000742FB"/>
    <w:rsid w:val="00074ABE"/>
    <w:rsid w:val="000751D7"/>
    <w:rsid w:val="000754E7"/>
    <w:rsid w:val="0007724A"/>
    <w:rsid w:val="00077CC3"/>
    <w:rsid w:val="00080B04"/>
    <w:rsid w:val="000816D5"/>
    <w:rsid w:val="000839E1"/>
    <w:rsid w:val="00083CF6"/>
    <w:rsid w:val="00086512"/>
    <w:rsid w:val="00086C1C"/>
    <w:rsid w:val="00090108"/>
    <w:rsid w:val="00092027"/>
    <w:rsid w:val="000974BE"/>
    <w:rsid w:val="00097FBB"/>
    <w:rsid w:val="000A1277"/>
    <w:rsid w:val="000A1A40"/>
    <w:rsid w:val="000A1DD5"/>
    <w:rsid w:val="000A2A0E"/>
    <w:rsid w:val="000A6365"/>
    <w:rsid w:val="000A7E69"/>
    <w:rsid w:val="000B3523"/>
    <w:rsid w:val="000B4F2E"/>
    <w:rsid w:val="000B5498"/>
    <w:rsid w:val="000C01E7"/>
    <w:rsid w:val="000C1004"/>
    <w:rsid w:val="000C22C9"/>
    <w:rsid w:val="000C3371"/>
    <w:rsid w:val="000C55FE"/>
    <w:rsid w:val="000C57B0"/>
    <w:rsid w:val="000C738F"/>
    <w:rsid w:val="000D07E7"/>
    <w:rsid w:val="000D4183"/>
    <w:rsid w:val="000D4EDB"/>
    <w:rsid w:val="000D66D9"/>
    <w:rsid w:val="000D7A0B"/>
    <w:rsid w:val="000E0A77"/>
    <w:rsid w:val="000E2BC5"/>
    <w:rsid w:val="000E30D1"/>
    <w:rsid w:val="000E366F"/>
    <w:rsid w:val="000E3E53"/>
    <w:rsid w:val="000E4171"/>
    <w:rsid w:val="000E5720"/>
    <w:rsid w:val="000E7750"/>
    <w:rsid w:val="000E7EBB"/>
    <w:rsid w:val="000F146D"/>
    <w:rsid w:val="000F162C"/>
    <w:rsid w:val="000F4144"/>
    <w:rsid w:val="000F6604"/>
    <w:rsid w:val="000F6FAA"/>
    <w:rsid w:val="000F7FB1"/>
    <w:rsid w:val="00103D18"/>
    <w:rsid w:val="00104ACE"/>
    <w:rsid w:val="0010700F"/>
    <w:rsid w:val="00107ECD"/>
    <w:rsid w:val="00107FDE"/>
    <w:rsid w:val="00111E77"/>
    <w:rsid w:val="00113245"/>
    <w:rsid w:val="001137C2"/>
    <w:rsid w:val="00114805"/>
    <w:rsid w:val="00116293"/>
    <w:rsid w:val="00116A2C"/>
    <w:rsid w:val="001173F8"/>
    <w:rsid w:val="001200A6"/>
    <w:rsid w:val="00120545"/>
    <w:rsid w:val="00121B4E"/>
    <w:rsid w:val="00121CBE"/>
    <w:rsid w:val="0012287C"/>
    <w:rsid w:val="00123812"/>
    <w:rsid w:val="00125BF3"/>
    <w:rsid w:val="00126CF0"/>
    <w:rsid w:val="00130CB1"/>
    <w:rsid w:val="00132A5A"/>
    <w:rsid w:val="001360AF"/>
    <w:rsid w:val="00136DC2"/>
    <w:rsid w:val="00137839"/>
    <w:rsid w:val="00137C9A"/>
    <w:rsid w:val="00137EDE"/>
    <w:rsid w:val="00140001"/>
    <w:rsid w:val="001406DC"/>
    <w:rsid w:val="00141ED8"/>
    <w:rsid w:val="00144809"/>
    <w:rsid w:val="00144F98"/>
    <w:rsid w:val="00146A8A"/>
    <w:rsid w:val="00152C26"/>
    <w:rsid w:val="0015373C"/>
    <w:rsid w:val="001538B5"/>
    <w:rsid w:val="00155B33"/>
    <w:rsid w:val="00156CCE"/>
    <w:rsid w:val="00157F77"/>
    <w:rsid w:val="00160D78"/>
    <w:rsid w:val="00161C04"/>
    <w:rsid w:val="001622BE"/>
    <w:rsid w:val="00167635"/>
    <w:rsid w:val="00167757"/>
    <w:rsid w:val="001720AD"/>
    <w:rsid w:val="00174901"/>
    <w:rsid w:val="00174B25"/>
    <w:rsid w:val="0017647F"/>
    <w:rsid w:val="001809F2"/>
    <w:rsid w:val="00181ABA"/>
    <w:rsid w:val="0018348C"/>
    <w:rsid w:val="00184812"/>
    <w:rsid w:val="00185376"/>
    <w:rsid w:val="0018563B"/>
    <w:rsid w:val="0018650D"/>
    <w:rsid w:val="00190997"/>
    <w:rsid w:val="00194F95"/>
    <w:rsid w:val="0019552F"/>
    <w:rsid w:val="001962E4"/>
    <w:rsid w:val="001973DF"/>
    <w:rsid w:val="001A00E2"/>
    <w:rsid w:val="001A040E"/>
    <w:rsid w:val="001A052F"/>
    <w:rsid w:val="001A22EC"/>
    <w:rsid w:val="001A353B"/>
    <w:rsid w:val="001A6D59"/>
    <w:rsid w:val="001B09AE"/>
    <w:rsid w:val="001B3FD3"/>
    <w:rsid w:val="001B4E9C"/>
    <w:rsid w:val="001B62DC"/>
    <w:rsid w:val="001C102B"/>
    <w:rsid w:val="001C13F9"/>
    <w:rsid w:val="001C24F2"/>
    <w:rsid w:val="001C525A"/>
    <w:rsid w:val="001C6154"/>
    <w:rsid w:val="001C7AA9"/>
    <w:rsid w:val="001D1432"/>
    <w:rsid w:val="001D19F1"/>
    <w:rsid w:val="001D241B"/>
    <w:rsid w:val="001D3A45"/>
    <w:rsid w:val="001D41B0"/>
    <w:rsid w:val="001D4C8C"/>
    <w:rsid w:val="001D628A"/>
    <w:rsid w:val="001E0C90"/>
    <w:rsid w:val="001E1C9B"/>
    <w:rsid w:val="001E336D"/>
    <w:rsid w:val="001E648D"/>
    <w:rsid w:val="001E70E2"/>
    <w:rsid w:val="001E762C"/>
    <w:rsid w:val="001F0122"/>
    <w:rsid w:val="001F0388"/>
    <w:rsid w:val="001F24F4"/>
    <w:rsid w:val="001F5720"/>
    <w:rsid w:val="001F59A4"/>
    <w:rsid w:val="001F5A95"/>
    <w:rsid w:val="001F7B3D"/>
    <w:rsid w:val="00200F1E"/>
    <w:rsid w:val="002019DA"/>
    <w:rsid w:val="002044AE"/>
    <w:rsid w:val="00206880"/>
    <w:rsid w:val="00210CD5"/>
    <w:rsid w:val="00216F30"/>
    <w:rsid w:val="002170FB"/>
    <w:rsid w:val="0021778A"/>
    <w:rsid w:val="00217D71"/>
    <w:rsid w:val="00217F77"/>
    <w:rsid w:val="00221069"/>
    <w:rsid w:val="00222201"/>
    <w:rsid w:val="002317C0"/>
    <w:rsid w:val="00232FF9"/>
    <w:rsid w:val="00236568"/>
    <w:rsid w:val="00237025"/>
    <w:rsid w:val="00240C57"/>
    <w:rsid w:val="002414AD"/>
    <w:rsid w:val="0024195E"/>
    <w:rsid w:val="00244A54"/>
    <w:rsid w:val="002467D2"/>
    <w:rsid w:val="00246ECB"/>
    <w:rsid w:val="00250BBE"/>
    <w:rsid w:val="00251CE0"/>
    <w:rsid w:val="002525CA"/>
    <w:rsid w:val="0025287A"/>
    <w:rsid w:val="00253C4E"/>
    <w:rsid w:val="00254170"/>
    <w:rsid w:val="002544AE"/>
    <w:rsid w:val="002560BC"/>
    <w:rsid w:val="00256B0D"/>
    <w:rsid w:val="002577B1"/>
    <w:rsid w:val="00260A10"/>
    <w:rsid w:val="0026130D"/>
    <w:rsid w:val="00262488"/>
    <w:rsid w:val="00262F8F"/>
    <w:rsid w:val="00264A07"/>
    <w:rsid w:val="002653DE"/>
    <w:rsid w:val="00266D5C"/>
    <w:rsid w:val="002677CF"/>
    <w:rsid w:val="0026785C"/>
    <w:rsid w:val="002758D8"/>
    <w:rsid w:val="00276C05"/>
    <w:rsid w:val="00276E51"/>
    <w:rsid w:val="00277A57"/>
    <w:rsid w:val="00277DAF"/>
    <w:rsid w:val="00277F75"/>
    <w:rsid w:val="00281291"/>
    <w:rsid w:val="002914E4"/>
    <w:rsid w:val="00293B92"/>
    <w:rsid w:val="00293D0F"/>
    <w:rsid w:val="002960D5"/>
    <w:rsid w:val="00296498"/>
    <w:rsid w:val="0029686F"/>
    <w:rsid w:val="002A49F0"/>
    <w:rsid w:val="002A519C"/>
    <w:rsid w:val="002A6338"/>
    <w:rsid w:val="002B09D7"/>
    <w:rsid w:val="002B4BFE"/>
    <w:rsid w:val="002B668D"/>
    <w:rsid w:val="002B7215"/>
    <w:rsid w:val="002B7519"/>
    <w:rsid w:val="002B7F77"/>
    <w:rsid w:val="002C1356"/>
    <w:rsid w:val="002C2AAB"/>
    <w:rsid w:val="002C5E7D"/>
    <w:rsid w:val="002C6075"/>
    <w:rsid w:val="002D0EEB"/>
    <w:rsid w:val="002D3152"/>
    <w:rsid w:val="002D3D3F"/>
    <w:rsid w:val="002D43C6"/>
    <w:rsid w:val="002E0830"/>
    <w:rsid w:val="002E0848"/>
    <w:rsid w:val="002E1086"/>
    <w:rsid w:val="002E4EE8"/>
    <w:rsid w:val="002E4F2F"/>
    <w:rsid w:val="002E5A3E"/>
    <w:rsid w:val="002E6C6D"/>
    <w:rsid w:val="002E6C96"/>
    <w:rsid w:val="002F024E"/>
    <w:rsid w:val="002F1659"/>
    <w:rsid w:val="002F2976"/>
    <w:rsid w:val="002F32CE"/>
    <w:rsid w:val="002F3D1D"/>
    <w:rsid w:val="002F3DD3"/>
    <w:rsid w:val="002F7B7B"/>
    <w:rsid w:val="002F7DD8"/>
    <w:rsid w:val="003000A1"/>
    <w:rsid w:val="00301C70"/>
    <w:rsid w:val="00301C77"/>
    <w:rsid w:val="003022D0"/>
    <w:rsid w:val="00302B62"/>
    <w:rsid w:val="003036F1"/>
    <w:rsid w:val="0030420A"/>
    <w:rsid w:val="00304D62"/>
    <w:rsid w:val="003073F9"/>
    <w:rsid w:val="0031058F"/>
    <w:rsid w:val="003117A2"/>
    <w:rsid w:val="00313625"/>
    <w:rsid w:val="00313EDC"/>
    <w:rsid w:val="00313FB2"/>
    <w:rsid w:val="00315B1C"/>
    <w:rsid w:val="00316838"/>
    <w:rsid w:val="00317FC8"/>
    <w:rsid w:val="00321DA2"/>
    <w:rsid w:val="00322670"/>
    <w:rsid w:val="00322B01"/>
    <w:rsid w:val="003243FB"/>
    <w:rsid w:val="00324C88"/>
    <w:rsid w:val="003256F5"/>
    <w:rsid w:val="00326D2C"/>
    <w:rsid w:val="0033000F"/>
    <w:rsid w:val="00330AFE"/>
    <w:rsid w:val="00333792"/>
    <w:rsid w:val="003351FD"/>
    <w:rsid w:val="00335407"/>
    <w:rsid w:val="003402BD"/>
    <w:rsid w:val="003416D8"/>
    <w:rsid w:val="003423C2"/>
    <w:rsid w:val="00344F36"/>
    <w:rsid w:val="00347DE4"/>
    <w:rsid w:val="003500CB"/>
    <w:rsid w:val="003507DC"/>
    <w:rsid w:val="003509EA"/>
    <w:rsid w:val="003527CF"/>
    <w:rsid w:val="00355B2A"/>
    <w:rsid w:val="003645B0"/>
    <w:rsid w:val="00367AB5"/>
    <w:rsid w:val="00371DDB"/>
    <w:rsid w:val="00371F2F"/>
    <w:rsid w:val="00372DCB"/>
    <w:rsid w:val="00372E33"/>
    <w:rsid w:val="00373088"/>
    <w:rsid w:val="00373984"/>
    <w:rsid w:val="003739D9"/>
    <w:rsid w:val="003742F4"/>
    <w:rsid w:val="003752CA"/>
    <w:rsid w:val="00381D25"/>
    <w:rsid w:val="003835E8"/>
    <w:rsid w:val="00387EA3"/>
    <w:rsid w:val="00395B83"/>
    <w:rsid w:val="003A210C"/>
    <w:rsid w:val="003A2A35"/>
    <w:rsid w:val="003A3001"/>
    <w:rsid w:val="003A445E"/>
    <w:rsid w:val="003A4E1A"/>
    <w:rsid w:val="003A77A9"/>
    <w:rsid w:val="003B11D7"/>
    <w:rsid w:val="003B1CB4"/>
    <w:rsid w:val="003B4F30"/>
    <w:rsid w:val="003B567E"/>
    <w:rsid w:val="003C08FA"/>
    <w:rsid w:val="003C0D0C"/>
    <w:rsid w:val="003C208C"/>
    <w:rsid w:val="003C37A9"/>
    <w:rsid w:val="003C52AC"/>
    <w:rsid w:val="003C6210"/>
    <w:rsid w:val="003D22B3"/>
    <w:rsid w:val="003D37A5"/>
    <w:rsid w:val="003E3A47"/>
    <w:rsid w:val="003E5016"/>
    <w:rsid w:val="003E50CD"/>
    <w:rsid w:val="003E596D"/>
    <w:rsid w:val="003E6AC7"/>
    <w:rsid w:val="003E7FDD"/>
    <w:rsid w:val="003F0823"/>
    <w:rsid w:val="003F1A05"/>
    <w:rsid w:val="003F2319"/>
    <w:rsid w:val="003F2B6C"/>
    <w:rsid w:val="003F49F6"/>
    <w:rsid w:val="003F76D6"/>
    <w:rsid w:val="00401EA8"/>
    <w:rsid w:val="00405E09"/>
    <w:rsid w:val="00405E6A"/>
    <w:rsid w:val="004104EE"/>
    <w:rsid w:val="00411815"/>
    <w:rsid w:val="00413B57"/>
    <w:rsid w:val="00415EB6"/>
    <w:rsid w:val="00421B81"/>
    <w:rsid w:val="00422596"/>
    <w:rsid w:val="00424F23"/>
    <w:rsid w:val="00425938"/>
    <w:rsid w:val="00425FAA"/>
    <w:rsid w:val="00427CFD"/>
    <w:rsid w:val="00430610"/>
    <w:rsid w:val="00433909"/>
    <w:rsid w:val="00433CE3"/>
    <w:rsid w:val="00435A58"/>
    <w:rsid w:val="00435B3D"/>
    <w:rsid w:val="00436064"/>
    <w:rsid w:val="00437EAE"/>
    <w:rsid w:val="0044010E"/>
    <w:rsid w:val="0044072E"/>
    <w:rsid w:val="00441D02"/>
    <w:rsid w:val="0044222A"/>
    <w:rsid w:val="00442295"/>
    <w:rsid w:val="004435FE"/>
    <w:rsid w:val="00445D40"/>
    <w:rsid w:val="004530EC"/>
    <w:rsid w:val="004549D1"/>
    <w:rsid w:val="004557BA"/>
    <w:rsid w:val="00456080"/>
    <w:rsid w:val="00456685"/>
    <w:rsid w:val="004568CF"/>
    <w:rsid w:val="00456F46"/>
    <w:rsid w:val="00463BE8"/>
    <w:rsid w:val="00464A55"/>
    <w:rsid w:val="00464C02"/>
    <w:rsid w:val="004656D6"/>
    <w:rsid w:val="004662F8"/>
    <w:rsid w:val="00466C94"/>
    <w:rsid w:val="00467D74"/>
    <w:rsid w:val="00470C9C"/>
    <w:rsid w:val="004734E6"/>
    <w:rsid w:val="00475546"/>
    <w:rsid w:val="004760A9"/>
    <w:rsid w:val="00481A73"/>
    <w:rsid w:val="00482C2B"/>
    <w:rsid w:val="0048578E"/>
    <w:rsid w:val="00486340"/>
    <w:rsid w:val="00486EA1"/>
    <w:rsid w:val="004871E0"/>
    <w:rsid w:val="00487286"/>
    <w:rsid w:val="00491758"/>
    <w:rsid w:val="004969CB"/>
    <w:rsid w:val="00496ED2"/>
    <w:rsid w:val="004A31CE"/>
    <w:rsid w:val="004A46A2"/>
    <w:rsid w:val="004A485A"/>
    <w:rsid w:val="004A4DD0"/>
    <w:rsid w:val="004A522A"/>
    <w:rsid w:val="004B196B"/>
    <w:rsid w:val="004B3013"/>
    <w:rsid w:val="004B4605"/>
    <w:rsid w:val="004B4E99"/>
    <w:rsid w:val="004B6CD3"/>
    <w:rsid w:val="004B724C"/>
    <w:rsid w:val="004B7FAC"/>
    <w:rsid w:val="004C0C3E"/>
    <w:rsid w:val="004C0CD3"/>
    <w:rsid w:val="004C12E6"/>
    <w:rsid w:val="004C2E5F"/>
    <w:rsid w:val="004C4F29"/>
    <w:rsid w:val="004C4F3E"/>
    <w:rsid w:val="004C6619"/>
    <w:rsid w:val="004C7E9E"/>
    <w:rsid w:val="004D02B4"/>
    <w:rsid w:val="004D0E27"/>
    <w:rsid w:val="004D27A1"/>
    <w:rsid w:val="004D2CFA"/>
    <w:rsid w:val="004D419D"/>
    <w:rsid w:val="004D41AB"/>
    <w:rsid w:val="004D5E2B"/>
    <w:rsid w:val="004D60A1"/>
    <w:rsid w:val="004D6E82"/>
    <w:rsid w:val="004D7FDA"/>
    <w:rsid w:val="004E03DC"/>
    <w:rsid w:val="004E7229"/>
    <w:rsid w:val="004F003D"/>
    <w:rsid w:val="004F21C4"/>
    <w:rsid w:val="004F50BE"/>
    <w:rsid w:val="004F6570"/>
    <w:rsid w:val="00502459"/>
    <w:rsid w:val="00504EDD"/>
    <w:rsid w:val="00507EB6"/>
    <w:rsid w:val="0051044E"/>
    <w:rsid w:val="0051136D"/>
    <w:rsid w:val="00513F17"/>
    <w:rsid w:val="0051426C"/>
    <w:rsid w:val="00514668"/>
    <w:rsid w:val="0051604F"/>
    <w:rsid w:val="005161D5"/>
    <w:rsid w:val="005215D3"/>
    <w:rsid w:val="00526D29"/>
    <w:rsid w:val="005275E7"/>
    <w:rsid w:val="00527860"/>
    <w:rsid w:val="00533022"/>
    <w:rsid w:val="00536063"/>
    <w:rsid w:val="00536254"/>
    <w:rsid w:val="0053662B"/>
    <w:rsid w:val="005400B2"/>
    <w:rsid w:val="0054408B"/>
    <w:rsid w:val="005453F9"/>
    <w:rsid w:val="00547370"/>
    <w:rsid w:val="00550C34"/>
    <w:rsid w:val="00551477"/>
    <w:rsid w:val="00551503"/>
    <w:rsid w:val="005527DC"/>
    <w:rsid w:val="00552F61"/>
    <w:rsid w:val="00553734"/>
    <w:rsid w:val="00560E1C"/>
    <w:rsid w:val="005617D6"/>
    <w:rsid w:val="005643B2"/>
    <w:rsid w:val="00565061"/>
    <w:rsid w:val="00566866"/>
    <w:rsid w:val="00570430"/>
    <w:rsid w:val="005735DB"/>
    <w:rsid w:val="005736B4"/>
    <w:rsid w:val="0057589C"/>
    <w:rsid w:val="00575FC9"/>
    <w:rsid w:val="00577C82"/>
    <w:rsid w:val="00577D11"/>
    <w:rsid w:val="005816A8"/>
    <w:rsid w:val="0058290D"/>
    <w:rsid w:val="005836F9"/>
    <w:rsid w:val="00586E5D"/>
    <w:rsid w:val="00593E18"/>
    <w:rsid w:val="00597C47"/>
    <w:rsid w:val="005A31F3"/>
    <w:rsid w:val="005A42F4"/>
    <w:rsid w:val="005A43B1"/>
    <w:rsid w:val="005A4400"/>
    <w:rsid w:val="005A4EA2"/>
    <w:rsid w:val="005A5A02"/>
    <w:rsid w:val="005A78B7"/>
    <w:rsid w:val="005B15AD"/>
    <w:rsid w:val="005B15D0"/>
    <w:rsid w:val="005B1832"/>
    <w:rsid w:val="005B3624"/>
    <w:rsid w:val="005B3A37"/>
    <w:rsid w:val="005B3F8D"/>
    <w:rsid w:val="005B3FF0"/>
    <w:rsid w:val="005B416E"/>
    <w:rsid w:val="005B4B95"/>
    <w:rsid w:val="005B538C"/>
    <w:rsid w:val="005B5C8C"/>
    <w:rsid w:val="005B6194"/>
    <w:rsid w:val="005B6E97"/>
    <w:rsid w:val="005B72A4"/>
    <w:rsid w:val="005C319E"/>
    <w:rsid w:val="005C5C2F"/>
    <w:rsid w:val="005C67FC"/>
    <w:rsid w:val="005D19C9"/>
    <w:rsid w:val="005D2663"/>
    <w:rsid w:val="005D3DB1"/>
    <w:rsid w:val="005D4F24"/>
    <w:rsid w:val="005D51C9"/>
    <w:rsid w:val="005D5859"/>
    <w:rsid w:val="005D6386"/>
    <w:rsid w:val="005D67C3"/>
    <w:rsid w:val="005D6BBE"/>
    <w:rsid w:val="005E3EA6"/>
    <w:rsid w:val="005E4493"/>
    <w:rsid w:val="005E56FC"/>
    <w:rsid w:val="005E7F1C"/>
    <w:rsid w:val="005F0804"/>
    <w:rsid w:val="005F4CCD"/>
    <w:rsid w:val="005F6A9A"/>
    <w:rsid w:val="005F7DF1"/>
    <w:rsid w:val="00600A83"/>
    <w:rsid w:val="00600F21"/>
    <w:rsid w:val="0060118C"/>
    <w:rsid w:val="00603D11"/>
    <w:rsid w:val="00605850"/>
    <w:rsid w:val="0060608F"/>
    <w:rsid w:val="006104F7"/>
    <w:rsid w:val="00610A74"/>
    <w:rsid w:val="00611E1C"/>
    <w:rsid w:val="006127D9"/>
    <w:rsid w:val="006137EC"/>
    <w:rsid w:val="0061677E"/>
    <w:rsid w:val="00617CF5"/>
    <w:rsid w:val="00620ACE"/>
    <w:rsid w:val="00622675"/>
    <w:rsid w:val="00623FAE"/>
    <w:rsid w:val="006241A2"/>
    <w:rsid w:val="00626EA5"/>
    <w:rsid w:val="00632251"/>
    <w:rsid w:val="00633D99"/>
    <w:rsid w:val="00633DDA"/>
    <w:rsid w:val="00635E65"/>
    <w:rsid w:val="00637B45"/>
    <w:rsid w:val="00640D6A"/>
    <w:rsid w:val="006427D5"/>
    <w:rsid w:val="006430A6"/>
    <w:rsid w:val="00643286"/>
    <w:rsid w:val="00643790"/>
    <w:rsid w:val="00644C68"/>
    <w:rsid w:val="00644EE2"/>
    <w:rsid w:val="0064520C"/>
    <w:rsid w:val="006501DF"/>
    <w:rsid w:val="006535C8"/>
    <w:rsid w:val="006542FA"/>
    <w:rsid w:val="00654F8E"/>
    <w:rsid w:val="00657ECC"/>
    <w:rsid w:val="00660D77"/>
    <w:rsid w:val="00661850"/>
    <w:rsid w:val="00673CE4"/>
    <w:rsid w:val="0067619D"/>
    <w:rsid w:val="00683150"/>
    <w:rsid w:val="00683473"/>
    <w:rsid w:val="00683BC5"/>
    <w:rsid w:val="00684FD3"/>
    <w:rsid w:val="0068603A"/>
    <w:rsid w:val="006877F5"/>
    <w:rsid w:val="00687841"/>
    <w:rsid w:val="006913C5"/>
    <w:rsid w:val="00692C93"/>
    <w:rsid w:val="0069470C"/>
    <w:rsid w:val="00694D0A"/>
    <w:rsid w:val="006A1ECC"/>
    <w:rsid w:val="006A5B0B"/>
    <w:rsid w:val="006A6885"/>
    <w:rsid w:val="006B05C2"/>
    <w:rsid w:val="006B26B3"/>
    <w:rsid w:val="006C0D6D"/>
    <w:rsid w:val="006C119E"/>
    <w:rsid w:val="006C1670"/>
    <w:rsid w:val="006C24C9"/>
    <w:rsid w:val="006C2737"/>
    <w:rsid w:val="006C357F"/>
    <w:rsid w:val="006C4591"/>
    <w:rsid w:val="006C47D6"/>
    <w:rsid w:val="006C7BFC"/>
    <w:rsid w:val="006D0888"/>
    <w:rsid w:val="006D1065"/>
    <w:rsid w:val="006D33D0"/>
    <w:rsid w:val="006D390F"/>
    <w:rsid w:val="006D633E"/>
    <w:rsid w:val="006D6F7A"/>
    <w:rsid w:val="006D7EBF"/>
    <w:rsid w:val="006E1709"/>
    <w:rsid w:val="006E2A6C"/>
    <w:rsid w:val="006E38BA"/>
    <w:rsid w:val="006E4861"/>
    <w:rsid w:val="006E711A"/>
    <w:rsid w:val="006E7392"/>
    <w:rsid w:val="006F003E"/>
    <w:rsid w:val="006F0A31"/>
    <w:rsid w:val="006F1B7A"/>
    <w:rsid w:val="006F2BFF"/>
    <w:rsid w:val="006F38B1"/>
    <w:rsid w:val="006F3F81"/>
    <w:rsid w:val="006F6256"/>
    <w:rsid w:val="006F72AA"/>
    <w:rsid w:val="0070027F"/>
    <w:rsid w:val="0070055A"/>
    <w:rsid w:val="00700943"/>
    <w:rsid w:val="00703120"/>
    <w:rsid w:val="007041C0"/>
    <w:rsid w:val="00707DB0"/>
    <w:rsid w:val="007125F9"/>
    <w:rsid w:val="00712866"/>
    <w:rsid w:val="00716F5C"/>
    <w:rsid w:val="007206E3"/>
    <w:rsid w:val="00721BE3"/>
    <w:rsid w:val="007254FD"/>
    <w:rsid w:val="00725AF0"/>
    <w:rsid w:val="00726949"/>
    <w:rsid w:val="007303DC"/>
    <w:rsid w:val="007320D2"/>
    <w:rsid w:val="00733811"/>
    <w:rsid w:val="00733CDC"/>
    <w:rsid w:val="00734BA1"/>
    <w:rsid w:val="007363DE"/>
    <w:rsid w:val="0073653C"/>
    <w:rsid w:val="007366F9"/>
    <w:rsid w:val="00741C2A"/>
    <w:rsid w:val="007430C7"/>
    <w:rsid w:val="007438D6"/>
    <w:rsid w:val="00746443"/>
    <w:rsid w:val="007473C5"/>
    <w:rsid w:val="007475C1"/>
    <w:rsid w:val="0074771E"/>
    <w:rsid w:val="0075091E"/>
    <w:rsid w:val="00752B98"/>
    <w:rsid w:val="00752E23"/>
    <w:rsid w:val="00752F5C"/>
    <w:rsid w:val="00760F21"/>
    <w:rsid w:val="00762895"/>
    <w:rsid w:val="00765732"/>
    <w:rsid w:val="0076609B"/>
    <w:rsid w:val="00766EC0"/>
    <w:rsid w:val="0077056A"/>
    <w:rsid w:val="007711F4"/>
    <w:rsid w:val="00775868"/>
    <w:rsid w:val="00776AEA"/>
    <w:rsid w:val="007776B9"/>
    <w:rsid w:val="00777C61"/>
    <w:rsid w:val="00777ED4"/>
    <w:rsid w:val="00782E9D"/>
    <w:rsid w:val="0078343C"/>
    <w:rsid w:val="00784F4C"/>
    <w:rsid w:val="0078542F"/>
    <w:rsid w:val="00785ABD"/>
    <w:rsid w:val="00787D3F"/>
    <w:rsid w:val="0079195F"/>
    <w:rsid w:val="00791EC6"/>
    <w:rsid w:val="00793060"/>
    <w:rsid w:val="007972B7"/>
    <w:rsid w:val="007A017B"/>
    <w:rsid w:val="007A019C"/>
    <w:rsid w:val="007A122A"/>
    <w:rsid w:val="007A1AA7"/>
    <w:rsid w:val="007A33F4"/>
    <w:rsid w:val="007A57FC"/>
    <w:rsid w:val="007A59E1"/>
    <w:rsid w:val="007A63D7"/>
    <w:rsid w:val="007B0EB4"/>
    <w:rsid w:val="007B25E4"/>
    <w:rsid w:val="007B6D2D"/>
    <w:rsid w:val="007B7246"/>
    <w:rsid w:val="007B72A7"/>
    <w:rsid w:val="007B7D78"/>
    <w:rsid w:val="007C0B8E"/>
    <w:rsid w:val="007C2F61"/>
    <w:rsid w:val="007C301A"/>
    <w:rsid w:val="007C5E03"/>
    <w:rsid w:val="007C69C9"/>
    <w:rsid w:val="007C79FF"/>
    <w:rsid w:val="007D3862"/>
    <w:rsid w:val="007D436A"/>
    <w:rsid w:val="007D5574"/>
    <w:rsid w:val="007D6A22"/>
    <w:rsid w:val="007D77DC"/>
    <w:rsid w:val="007E153A"/>
    <w:rsid w:val="007E47EC"/>
    <w:rsid w:val="007E48F9"/>
    <w:rsid w:val="007E5D7A"/>
    <w:rsid w:val="007E64E2"/>
    <w:rsid w:val="007E64F4"/>
    <w:rsid w:val="007E788D"/>
    <w:rsid w:val="007F0C6C"/>
    <w:rsid w:val="007F3077"/>
    <w:rsid w:val="007F3C05"/>
    <w:rsid w:val="007F40A7"/>
    <w:rsid w:val="007F5571"/>
    <w:rsid w:val="007F67A4"/>
    <w:rsid w:val="00800BFD"/>
    <w:rsid w:val="00804400"/>
    <w:rsid w:val="00805CE1"/>
    <w:rsid w:val="008066F6"/>
    <w:rsid w:val="00806A57"/>
    <w:rsid w:val="00807F2C"/>
    <w:rsid w:val="00812EA2"/>
    <w:rsid w:val="008208E0"/>
    <w:rsid w:val="00821FAF"/>
    <w:rsid w:val="008227EA"/>
    <w:rsid w:val="008267D7"/>
    <w:rsid w:val="00832346"/>
    <w:rsid w:val="008330B2"/>
    <w:rsid w:val="00833CD8"/>
    <w:rsid w:val="008344D4"/>
    <w:rsid w:val="008351AE"/>
    <w:rsid w:val="00836FAC"/>
    <w:rsid w:val="0084102D"/>
    <w:rsid w:val="00845725"/>
    <w:rsid w:val="0084702E"/>
    <w:rsid w:val="008531AF"/>
    <w:rsid w:val="00854820"/>
    <w:rsid w:val="00855E6D"/>
    <w:rsid w:val="0085675C"/>
    <w:rsid w:val="00860226"/>
    <w:rsid w:val="0086194B"/>
    <w:rsid w:val="00861980"/>
    <w:rsid w:val="0086247B"/>
    <w:rsid w:val="008669CB"/>
    <w:rsid w:val="00867B59"/>
    <w:rsid w:val="0087107E"/>
    <w:rsid w:val="00871470"/>
    <w:rsid w:val="00872B20"/>
    <w:rsid w:val="00872D44"/>
    <w:rsid w:val="00873032"/>
    <w:rsid w:val="00873A6C"/>
    <w:rsid w:val="00873A85"/>
    <w:rsid w:val="00874130"/>
    <w:rsid w:val="00874381"/>
    <w:rsid w:val="008743C5"/>
    <w:rsid w:val="00883937"/>
    <w:rsid w:val="008844B1"/>
    <w:rsid w:val="008865F1"/>
    <w:rsid w:val="00886F33"/>
    <w:rsid w:val="00887986"/>
    <w:rsid w:val="00890117"/>
    <w:rsid w:val="0089122F"/>
    <w:rsid w:val="008926E2"/>
    <w:rsid w:val="00894F70"/>
    <w:rsid w:val="00895A74"/>
    <w:rsid w:val="00896A13"/>
    <w:rsid w:val="008A10C5"/>
    <w:rsid w:val="008A2801"/>
    <w:rsid w:val="008A3402"/>
    <w:rsid w:val="008A37F5"/>
    <w:rsid w:val="008A644B"/>
    <w:rsid w:val="008A6E6D"/>
    <w:rsid w:val="008A7899"/>
    <w:rsid w:val="008B012B"/>
    <w:rsid w:val="008B0255"/>
    <w:rsid w:val="008B0B1D"/>
    <w:rsid w:val="008B36E8"/>
    <w:rsid w:val="008B53CE"/>
    <w:rsid w:val="008B5D1E"/>
    <w:rsid w:val="008B6AE7"/>
    <w:rsid w:val="008B7397"/>
    <w:rsid w:val="008C0DE8"/>
    <w:rsid w:val="008C208D"/>
    <w:rsid w:val="008C3CA9"/>
    <w:rsid w:val="008C43DF"/>
    <w:rsid w:val="008C5FD2"/>
    <w:rsid w:val="008C6F79"/>
    <w:rsid w:val="008D0227"/>
    <w:rsid w:val="008D1967"/>
    <w:rsid w:val="008D59DB"/>
    <w:rsid w:val="008D60FA"/>
    <w:rsid w:val="008E01CB"/>
    <w:rsid w:val="008E0C66"/>
    <w:rsid w:val="008E23A5"/>
    <w:rsid w:val="008E2A98"/>
    <w:rsid w:val="008E6858"/>
    <w:rsid w:val="008E6A43"/>
    <w:rsid w:val="008F3B58"/>
    <w:rsid w:val="008F64B8"/>
    <w:rsid w:val="008F75DA"/>
    <w:rsid w:val="008F766D"/>
    <w:rsid w:val="00900101"/>
    <w:rsid w:val="0090123B"/>
    <w:rsid w:val="00901E92"/>
    <w:rsid w:val="00902F13"/>
    <w:rsid w:val="00902F64"/>
    <w:rsid w:val="00903530"/>
    <w:rsid w:val="009039DE"/>
    <w:rsid w:val="00907463"/>
    <w:rsid w:val="0091131F"/>
    <w:rsid w:val="00914BA4"/>
    <w:rsid w:val="00915D3B"/>
    <w:rsid w:val="00916FD1"/>
    <w:rsid w:val="0091756C"/>
    <w:rsid w:val="00917B69"/>
    <w:rsid w:val="00917C70"/>
    <w:rsid w:val="00920A51"/>
    <w:rsid w:val="00921840"/>
    <w:rsid w:val="009221F5"/>
    <w:rsid w:val="00922409"/>
    <w:rsid w:val="0092256A"/>
    <w:rsid w:val="00924538"/>
    <w:rsid w:val="009263AC"/>
    <w:rsid w:val="00927288"/>
    <w:rsid w:val="0093028C"/>
    <w:rsid w:val="00930428"/>
    <w:rsid w:val="009308D4"/>
    <w:rsid w:val="009316C8"/>
    <w:rsid w:val="00932EA3"/>
    <w:rsid w:val="009330B6"/>
    <w:rsid w:val="00942636"/>
    <w:rsid w:val="0094428C"/>
    <w:rsid w:val="0094715E"/>
    <w:rsid w:val="00947233"/>
    <w:rsid w:val="00952C99"/>
    <w:rsid w:val="00953DD1"/>
    <w:rsid w:val="00955B2D"/>
    <w:rsid w:val="00956360"/>
    <w:rsid w:val="00956391"/>
    <w:rsid w:val="00961E88"/>
    <w:rsid w:val="00963E08"/>
    <w:rsid w:val="00964848"/>
    <w:rsid w:val="00966397"/>
    <w:rsid w:val="00966C8D"/>
    <w:rsid w:val="00967089"/>
    <w:rsid w:val="00971BD6"/>
    <w:rsid w:val="009751F4"/>
    <w:rsid w:val="00975C6C"/>
    <w:rsid w:val="0097768A"/>
    <w:rsid w:val="00980BF1"/>
    <w:rsid w:val="009832DC"/>
    <w:rsid w:val="00986567"/>
    <w:rsid w:val="00993250"/>
    <w:rsid w:val="00994738"/>
    <w:rsid w:val="0099539C"/>
    <w:rsid w:val="00997859"/>
    <w:rsid w:val="009A02A3"/>
    <w:rsid w:val="009A0EAA"/>
    <w:rsid w:val="009A0F3E"/>
    <w:rsid w:val="009A1AEF"/>
    <w:rsid w:val="009A3D90"/>
    <w:rsid w:val="009A72D6"/>
    <w:rsid w:val="009A7B90"/>
    <w:rsid w:val="009B3670"/>
    <w:rsid w:val="009B4024"/>
    <w:rsid w:val="009B42BB"/>
    <w:rsid w:val="009B6716"/>
    <w:rsid w:val="009C0481"/>
    <w:rsid w:val="009C079A"/>
    <w:rsid w:val="009C3DBF"/>
    <w:rsid w:val="009C54BA"/>
    <w:rsid w:val="009C5D5F"/>
    <w:rsid w:val="009C68EF"/>
    <w:rsid w:val="009D16BB"/>
    <w:rsid w:val="009D275F"/>
    <w:rsid w:val="009D3C6D"/>
    <w:rsid w:val="009D66C5"/>
    <w:rsid w:val="009E0087"/>
    <w:rsid w:val="009E2D14"/>
    <w:rsid w:val="009E62E5"/>
    <w:rsid w:val="009E68DB"/>
    <w:rsid w:val="009F0077"/>
    <w:rsid w:val="009F00B0"/>
    <w:rsid w:val="009F0F3E"/>
    <w:rsid w:val="009F0FF0"/>
    <w:rsid w:val="009F2F99"/>
    <w:rsid w:val="009F39B7"/>
    <w:rsid w:val="009F3FB1"/>
    <w:rsid w:val="00A001B0"/>
    <w:rsid w:val="00A015DF"/>
    <w:rsid w:val="00A06421"/>
    <w:rsid w:val="00A11125"/>
    <w:rsid w:val="00A117F9"/>
    <w:rsid w:val="00A12873"/>
    <w:rsid w:val="00A12C8E"/>
    <w:rsid w:val="00A13A0D"/>
    <w:rsid w:val="00A14844"/>
    <w:rsid w:val="00A163C5"/>
    <w:rsid w:val="00A16ADB"/>
    <w:rsid w:val="00A204EE"/>
    <w:rsid w:val="00A2570B"/>
    <w:rsid w:val="00A318AB"/>
    <w:rsid w:val="00A31DBA"/>
    <w:rsid w:val="00A32C34"/>
    <w:rsid w:val="00A331D9"/>
    <w:rsid w:val="00A35225"/>
    <w:rsid w:val="00A4100E"/>
    <w:rsid w:val="00A441A1"/>
    <w:rsid w:val="00A4565E"/>
    <w:rsid w:val="00A47C21"/>
    <w:rsid w:val="00A50725"/>
    <w:rsid w:val="00A519B6"/>
    <w:rsid w:val="00A51F12"/>
    <w:rsid w:val="00A52154"/>
    <w:rsid w:val="00A535A0"/>
    <w:rsid w:val="00A53E29"/>
    <w:rsid w:val="00A54D8C"/>
    <w:rsid w:val="00A55AA2"/>
    <w:rsid w:val="00A6154C"/>
    <w:rsid w:val="00A62DE3"/>
    <w:rsid w:val="00A6450E"/>
    <w:rsid w:val="00A64731"/>
    <w:rsid w:val="00A654B6"/>
    <w:rsid w:val="00A7037C"/>
    <w:rsid w:val="00A70CEC"/>
    <w:rsid w:val="00A70D0F"/>
    <w:rsid w:val="00A7125A"/>
    <w:rsid w:val="00A755EA"/>
    <w:rsid w:val="00A76689"/>
    <w:rsid w:val="00A77EFC"/>
    <w:rsid w:val="00A80A2C"/>
    <w:rsid w:val="00A80EF3"/>
    <w:rsid w:val="00A8108B"/>
    <w:rsid w:val="00A81170"/>
    <w:rsid w:val="00A83414"/>
    <w:rsid w:val="00A83AA3"/>
    <w:rsid w:val="00A84493"/>
    <w:rsid w:val="00A86691"/>
    <w:rsid w:val="00A872AA"/>
    <w:rsid w:val="00A910F2"/>
    <w:rsid w:val="00A91ADA"/>
    <w:rsid w:val="00A945BA"/>
    <w:rsid w:val="00A95BDF"/>
    <w:rsid w:val="00A97220"/>
    <w:rsid w:val="00AA14B9"/>
    <w:rsid w:val="00AA2E90"/>
    <w:rsid w:val="00AA31E7"/>
    <w:rsid w:val="00AA3F90"/>
    <w:rsid w:val="00AA4067"/>
    <w:rsid w:val="00AA5DE6"/>
    <w:rsid w:val="00AA64A5"/>
    <w:rsid w:val="00AA6EC0"/>
    <w:rsid w:val="00AA73E6"/>
    <w:rsid w:val="00AB0047"/>
    <w:rsid w:val="00AB02C1"/>
    <w:rsid w:val="00AB16EE"/>
    <w:rsid w:val="00AB48A9"/>
    <w:rsid w:val="00AB6C8F"/>
    <w:rsid w:val="00AB733C"/>
    <w:rsid w:val="00AC10C5"/>
    <w:rsid w:val="00AC26FE"/>
    <w:rsid w:val="00AD159F"/>
    <w:rsid w:val="00AD2052"/>
    <w:rsid w:val="00AD309F"/>
    <w:rsid w:val="00AD36AB"/>
    <w:rsid w:val="00AD55D6"/>
    <w:rsid w:val="00AD78EA"/>
    <w:rsid w:val="00AE39D3"/>
    <w:rsid w:val="00AE5428"/>
    <w:rsid w:val="00AE66D7"/>
    <w:rsid w:val="00AE7370"/>
    <w:rsid w:val="00AE786B"/>
    <w:rsid w:val="00AE7B9F"/>
    <w:rsid w:val="00AF2839"/>
    <w:rsid w:val="00AF47E3"/>
    <w:rsid w:val="00AF6989"/>
    <w:rsid w:val="00B0121A"/>
    <w:rsid w:val="00B065D1"/>
    <w:rsid w:val="00B067E2"/>
    <w:rsid w:val="00B11718"/>
    <w:rsid w:val="00B12658"/>
    <w:rsid w:val="00B16D2E"/>
    <w:rsid w:val="00B2155E"/>
    <w:rsid w:val="00B27594"/>
    <w:rsid w:val="00B30BF1"/>
    <w:rsid w:val="00B322E8"/>
    <w:rsid w:val="00B33186"/>
    <w:rsid w:val="00B34B0E"/>
    <w:rsid w:val="00B363CF"/>
    <w:rsid w:val="00B36575"/>
    <w:rsid w:val="00B36609"/>
    <w:rsid w:val="00B403F6"/>
    <w:rsid w:val="00B40A8E"/>
    <w:rsid w:val="00B41E40"/>
    <w:rsid w:val="00B42464"/>
    <w:rsid w:val="00B5068D"/>
    <w:rsid w:val="00B5169A"/>
    <w:rsid w:val="00B533B1"/>
    <w:rsid w:val="00B5349D"/>
    <w:rsid w:val="00B53BC4"/>
    <w:rsid w:val="00B5435D"/>
    <w:rsid w:val="00B55C3B"/>
    <w:rsid w:val="00B55D1E"/>
    <w:rsid w:val="00B55E15"/>
    <w:rsid w:val="00B63261"/>
    <w:rsid w:val="00B65506"/>
    <w:rsid w:val="00B664B8"/>
    <w:rsid w:val="00B70328"/>
    <w:rsid w:val="00B71707"/>
    <w:rsid w:val="00B72782"/>
    <w:rsid w:val="00B73B3A"/>
    <w:rsid w:val="00B74906"/>
    <w:rsid w:val="00B7500C"/>
    <w:rsid w:val="00B75411"/>
    <w:rsid w:val="00B75B8E"/>
    <w:rsid w:val="00B83489"/>
    <w:rsid w:val="00B841A1"/>
    <w:rsid w:val="00B84EA7"/>
    <w:rsid w:val="00B858E7"/>
    <w:rsid w:val="00B8672D"/>
    <w:rsid w:val="00B87C1D"/>
    <w:rsid w:val="00B92CF3"/>
    <w:rsid w:val="00B933C5"/>
    <w:rsid w:val="00B96DD5"/>
    <w:rsid w:val="00BA0808"/>
    <w:rsid w:val="00BA0A6A"/>
    <w:rsid w:val="00BA198E"/>
    <w:rsid w:val="00BA2154"/>
    <w:rsid w:val="00BA2CF4"/>
    <w:rsid w:val="00BA4E29"/>
    <w:rsid w:val="00BA543A"/>
    <w:rsid w:val="00BA6CE4"/>
    <w:rsid w:val="00BB0F23"/>
    <w:rsid w:val="00BB677F"/>
    <w:rsid w:val="00BB7D21"/>
    <w:rsid w:val="00BC014A"/>
    <w:rsid w:val="00BC19C8"/>
    <w:rsid w:val="00BC1FE1"/>
    <w:rsid w:val="00BC2CB3"/>
    <w:rsid w:val="00BC4D50"/>
    <w:rsid w:val="00BC4E6B"/>
    <w:rsid w:val="00BC710E"/>
    <w:rsid w:val="00BC75EF"/>
    <w:rsid w:val="00BD1226"/>
    <w:rsid w:val="00BD14E0"/>
    <w:rsid w:val="00BD26A9"/>
    <w:rsid w:val="00BD2AF5"/>
    <w:rsid w:val="00BD3624"/>
    <w:rsid w:val="00BD54DF"/>
    <w:rsid w:val="00BE187A"/>
    <w:rsid w:val="00BE4D84"/>
    <w:rsid w:val="00BE7449"/>
    <w:rsid w:val="00BE7578"/>
    <w:rsid w:val="00BF1F4A"/>
    <w:rsid w:val="00BF27D3"/>
    <w:rsid w:val="00BF2A88"/>
    <w:rsid w:val="00BF3416"/>
    <w:rsid w:val="00BF63B9"/>
    <w:rsid w:val="00BF7D36"/>
    <w:rsid w:val="00C002C3"/>
    <w:rsid w:val="00C00CED"/>
    <w:rsid w:val="00C01180"/>
    <w:rsid w:val="00C10B4C"/>
    <w:rsid w:val="00C111D9"/>
    <w:rsid w:val="00C11EFC"/>
    <w:rsid w:val="00C12244"/>
    <w:rsid w:val="00C123FC"/>
    <w:rsid w:val="00C13189"/>
    <w:rsid w:val="00C21B2A"/>
    <w:rsid w:val="00C21CC2"/>
    <w:rsid w:val="00C23267"/>
    <w:rsid w:val="00C24911"/>
    <w:rsid w:val="00C27FC2"/>
    <w:rsid w:val="00C30DBE"/>
    <w:rsid w:val="00C3459B"/>
    <w:rsid w:val="00C375A2"/>
    <w:rsid w:val="00C42A82"/>
    <w:rsid w:val="00C43C3B"/>
    <w:rsid w:val="00C454CF"/>
    <w:rsid w:val="00C46987"/>
    <w:rsid w:val="00C4799B"/>
    <w:rsid w:val="00C52025"/>
    <w:rsid w:val="00C527BB"/>
    <w:rsid w:val="00C663B4"/>
    <w:rsid w:val="00C67E82"/>
    <w:rsid w:val="00C71A3C"/>
    <w:rsid w:val="00C748DF"/>
    <w:rsid w:val="00C76E57"/>
    <w:rsid w:val="00C83931"/>
    <w:rsid w:val="00C83C06"/>
    <w:rsid w:val="00C83E26"/>
    <w:rsid w:val="00C847B7"/>
    <w:rsid w:val="00C85ECE"/>
    <w:rsid w:val="00C86691"/>
    <w:rsid w:val="00C90AF2"/>
    <w:rsid w:val="00C91B28"/>
    <w:rsid w:val="00C94220"/>
    <w:rsid w:val="00C96A9F"/>
    <w:rsid w:val="00C97CEC"/>
    <w:rsid w:val="00CA3885"/>
    <w:rsid w:val="00CB05AF"/>
    <w:rsid w:val="00CB3A4E"/>
    <w:rsid w:val="00CB434C"/>
    <w:rsid w:val="00CB7240"/>
    <w:rsid w:val="00CB73CB"/>
    <w:rsid w:val="00CC5448"/>
    <w:rsid w:val="00CD1074"/>
    <w:rsid w:val="00CD41E5"/>
    <w:rsid w:val="00CD476E"/>
    <w:rsid w:val="00CD6663"/>
    <w:rsid w:val="00CE14A3"/>
    <w:rsid w:val="00CE18F6"/>
    <w:rsid w:val="00CE30F2"/>
    <w:rsid w:val="00CE3B8D"/>
    <w:rsid w:val="00CF076D"/>
    <w:rsid w:val="00CF1F05"/>
    <w:rsid w:val="00CF2A6D"/>
    <w:rsid w:val="00CF2CB6"/>
    <w:rsid w:val="00CF3973"/>
    <w:rsid w:val="00CF4A8C"/>
    <w:rsid w:val="00CF732A"/>
    <w:rsid w:val="00CF7BCC"/>
    <w:rsid w:val="00D01AA2"/>
    <w:rsid w:val="00D025D0"/>
    <w:rsid w:val="00D052BD"/>
    <w:rsid w:val="00D1041E"/>
    <w:rsid w:val="00D11021"/>
    <w:rsid w:val="00D138EF"/>
    <w:rsid w:val="00D14A27"/>
    <w:rsid w:val="00D1686B"/>
    <w:rsid w:val="00D172B0"/>
    <w:rsid w:val="00D220B9"/>
    <w:rsid w:val="00D2223D"/>
    <w:rsid w:val="00D223AB"/>
    <w:rsid w:val="00D23348"/>
    <w:rsid w:val="00D23F69"/>
    <w:rsid w:val="00D24573"/>
    <w:rsid w:val="00D26618"/>
    <w:rsid w:val="00D26E97"/>
    <w:rsid w:val="00D40731"/>
    <w:rsid w:val="00D43D54"/>
    <w:rsid w:val="00D47500"/>
    <w:rsid w:val="00D50382"/>
    <w:rsid w:val="00D52BF7"/>
    <w:rsid w:val="00D545B3"/>
    <w:rsid w:val="00D54684"/>
    <w:rsid w:val="00D555D8"/>
    <w:rsid w:val="00D56BC7"/>
    <w:rsid w:val="00D6639A"/>
    <w:rsid w:val="00D66AF9"/>
    <w:rsid w:val="00D678A2"/>
    <w:rsid w:val="00D67C45"/>
    <w:rsid w:val="00D70327"/>
    <w:rsid w:val="00D70647"/>
    <w:rsid w:val="00D71B52"/>
    <w:rsid w:val="00D71E95"/>
    <w:rsid w:val="00D7333D"/>
    <w:rsid w:val="00D84B47"/>
    <w:rsid w:val="00D857A1"/>
    <w:rsid w:val="00D85AD0"/>
    <w:rsid w:val="00D87779"/>
    <w:rsid w:val="00D87EA9"/>
    <w:rsid w:val="00D902BF"/>
    <w:rsid w:val="00D91C75"/>
    <w:rsid w:val="00D92C34"/>
    <w:rsid w:val="00D93384"/>
    <w:rsid w:val="00D9578A"/>
    <w:rsid w:val="00DA04D2"/>
    <w:rsid w:val="00DA1429"/>
    <w:rsid w:val="00DA1D7A"/>
    <w:rsid w:val="00DA1E0D"/>
    <w:rsid w:val="00DA4AE2"/>
    <w:rsid w:val="00DA5291"/>
    <w:rsid w:val="00DA5C05"/>
    <w:rsid w:val="00DA625B"/>
    <w:rsid w:val="00DB0BB0"/>
    <w:rsid w:val="00DB0DDA"/>
    <w:rsid w:val="00DB1860"/>
    <w:rsid w:val="00DB24D9"/>
    <w:rsid w:val="00DB49F1"/>
    <w:rsid w:val="00DB5140"/>
    <w:rsid w:val="00DB56E9"/>
    <w:rsid w:val="00DB57F7"/>
    <w:rsid w:val="00DB7069"/>
    <w:rsid w:val="00DB77D5"/>
    <w:rsid w:val="00DC2DBD"/>
    <w:rsid w:val="00DC3F18"/>
    <w:rsid w:val="00DC5181"/>
    <w:rsid w:val="00DC5752"/>
    <w:rsid w:val="00DC70CA"/>
    <w:rsid w:val="00DC760D"/>
    <w:rsid w:val="00DD1523"/>
    <w:rsid w:val="00DD15CD"/>
    <w:rsid w:val="00DD18B5"/>
    <w:rsid w:val="00DD5868"/>
    <w:rsid w:val="00DD67C2"/>
    <w:rsid w:val="00DE02F2"/>
    <w:rsid w:val="00DE0C43"/>
    <w:rsid w:val="00DE2129"/>
    <w:rsid w:val="00DE32BC"/>
    <w:rsid w:val="00DE5747"/>
    <w:rsid w:val="00DE5807"/>
    <w:rsid w:val="00DE5C6B"/>
    <w:rsid w:val="00DE7805"/>
    <w:rsid w:val="00DF06E6"/>
    <w:rsid w:val="00DF590D"/>
    <w:rsid w:val="00E010D0"/>
    <w:rsid w:val="00E058AB"/>
    <w:rsid w:val="00E071A3"/>
    <w:rsid w:val="00E075F5"/>
    <w:rsid w:val="00E1048B"/>
    <w:rsid w:val="00E113B3"/>
    <w:rsid w:val="00E15D5F"/>
    <w:rsid w:val="00E16E4F"/>
    <w:rsid w:val="00E17F2A"/>
    <w:rsid w:val="00E17F75"/>
    <w:rsid w:val="00E231A1"/>
    <w:rsid w:val="00E24EB8"/>
    <w:rsid w:val="00E25699"/>
    <w:rsid w:val="00E25F0E"/>
    <w:rsid w:val="00E279A4"/>
    <w:rsid w:val="00E308D6"/>
    <w:rsid w:val="00E3230F"/>
    <w:rsid w:val="00E34BBD"/>
    <w:rsid w:val="00E35122"/>
    <w:rsid w:val="00E35D64"/>
    <w:rsid w:val="00E35F41"/>
    <w:rsid w:val="00E361E3"/>
    <w:rsid w:val="00E36E57"/>
    <w:rsid w:val="00E4054B"/>
    <w:rsid w:val="00E429A4"/>
    <w:rsid w:val="00E438A1"/>
    <w:rsid w:val="00E4658D"/>
    <w:rsid w:val="00E47E1E"/>
    <w:rsid w:val="00E522DE"/>
    <w:rsid w:val="00E543D2"/>
    <w:rsid w:val="00E54881"/>
    <w:rsid w:val="00E603AE"/>
    <w:rsid w:val="00E60B59"/>
    <w:rsid w:val="00E6191D"/>
    <w:rsid w:val="00E64B8A"/>
    <w:rsid w:val="00E6650A"/>
    <w:rsid w:val="00E6778F"/>
    <w:rsid w:val="00E67E8C"/>
    <w:rsid w:val="00E70CC5"/>
    <w:rsid w:val="00E70DEF"/>
    <w:rsid w:val="00E7118D"/>
    <w:rsid w:val="00E7134A"/>
    <w:rsid w:val="00E71DAB"/>
    <w:rsid w:val="00E7316C"/>
    <w:rsid w:val="00E73A94"/>
    <w:rsid w:val="00E76B6F"/>
    <w:rsid w:val="00E807E5"/>
    <w:rsid w:val="00E809AC"/>
    <w:rsid w:val="00E81EF3"/>
    <w:rsid w:val="00E83889"/>
    <w:rsid w:val="00E8399C"/>
    <w:rsid w:val="00E84AEF"/>
    <w:rsid w:val="00E86075"/>
    <w:rsid w:val="00E869DA"/>
    <w:rsid w:val="00E86C3A"/>
    <w:rsid w:val="00E87A80"/>
    <w:rsid w:val="00E908CB"/>
    <w:rsid w:val="00E91619"/>
    <w:rsid w:val="00E91DDC"/>
    <w:rsid w:val="00E9203D"/>
    <w:rsid w:val="00E92E8E"/>
    <w:rsid w:val="00E94DDD"/>
    <w:rsid w:val="00E95CDD"/>
    <w:rsid w:val="00EA3286"/>
    <w:rsid w:val="00EA3E3C"/>
    <w:rsid w:val="00EA557D"/>
    <w:rsid w:val="00EB0C51"/>
    <w:rsid w:val="00EB46BA"/>
    <w:rsid w:val="00EB63EA"/>
    <w:rsid w:val="00EB67F2"/>
    <w:rsid w:val="00EC1A96"/>
    <w:rsid w:val="00EC20E2"/>
    <w:rsid w:val="00EC2C04"/>
    <w:rsid w:val="00EC437E"/>
    <w:rsid w:val="00EC460D"/>
    <w:rsid w:val="00EC624C"/>
    <w:rsid w:val="00ED0FA4"/>
    <w:rsid w:val="00ED2F30"/>
    <w:rsid w:val="00ED6E84"/>
    <w:rsid w:val="00ED7B58"/>
    <w:rsid w:val="00EE1E52"/>
    <w:rsid w:val="00EE29BC"/>
    <w:rsid w:val="00EE2DC3"/>
    <w:rsid w:val="00EE4378"/>
    <w:rsid w:val="00EE479E"/>
    <w:rsid w:val="00EE6167"/>
    <w:rsid w:val="00EE6216"/>
    <w:rsid w:val="00EE6F08"/>
    <w:rsid w:val="00EE6FA8"/>
    <w:rsid w:val="00EF17AD"/>
    <w:rsid w:val="00EF1EDD"/>
    <w:rsid w:val="00EF5F35"/>
    <w:rsid w:val="00F00D20"/>
    <w:rsid w:val="00F02BC5"/>
    <w:rsid w:val="00F05085"/>
    <w:rsid w:val="00F1169E"/>
    <w:rsid w:val="00F14FD4"/>
    <w:rsid w:val="00F15788"/>
    <w:rsid w:val="00F1698A"/>
    <w:rsid w:val="00F22E43"/>
    <w:rsid w:val="00F22F97"/>
    <w:rsid w:val="00F230C3"/>
    <w:rsid w:val="00F245D0"/>
    <w:rsid w:val="00F25698"/>
    <w:rsid w:val="00F31179"/>
    <w:rsid w:val="00F336D5"/>
    <w:rsid w:val="00F35B04"/>
    <w:rsid w:val="00F36400"/>
    <w:rsid w:val="00F36C39"/>
    <w:rsid w:val="00F36CE8"/>
    <w:rsid w:val="00F37EE5"/>
    <w:rsid w:val="00F40C61"/>
    <w:rsid w:val="00F425E0"/>
    <w:rsid w:val="00F4261E"/>
    <w:rsid w:val="00F43052"/>
    <w:rsid w:val="00F434EB"/>
    <w:rsid w:val="00F47B79"/>
    <w:rsid w:val="00F50901"/>
    <w:rsid w:val="00F52320"/>
    <w:rsid w:val="00F53814"/>
    <w:rsid w:val="00F55A04"/>
    <w:rsid w:val="00F57FC2"/>
    <w:rsid w:val="00F60508"/>
    <w:rsid w:val="00F60802"/>
    <w:rsid w:val="00F61793"/>
    <w:rsid w:val="00F620A7"/>
    <w:rsid w:val="00F62513"/>
    <w:rsid w:val="00F62E5E"/>
    <w:rsid w:val="00F63EAB"/>
    <w:rsid w:val="00F65F5A"/>
    <w:rsid w:val="00F72570"/>
    <w:rsid w:val="00F73C4C"/>
    <w:rsid w:val="00F80E26"/>
    <w:rsid w:val="00F83409"/>
    <w:rsid w:val="00F83DD6"/>
    <w:rsid w:val="00F84436"/>
    <w:rsid w:val="00F86BFA"/>
    <w:rsid w:val="00F87225"/>
    <w:rsid w:val="00F91415"/>
    <w:rsid w:val="00F92D09"/>
    <w:rsid w:val="00F92D3D"/>
    <w:rsid w:val="00F95545"/>
    <w:rsid w:val="00F97303"/>
    <w:rsid w:val="00FA1A9E"/>
    <w:rsid w:val="00FA1B37"/>
    <w:rsid w:val="00FA22F0"/>
    <w:rsid w:val="00FA3728"/>
    <w:rsid w:val="00FA3BBE"/>
    <w:rsid w:val="00FA4148"/>
    <w:rsid w:val="00FA5FD5"/>
    <w:rsid w:val="00FA6FCF"/>
    <w:rsid w:val="00FB289D"/>
    <w:rsid w:val="00FC0471"/>
    <w:rsid w:val="00FC1549"/>
    <w:rsid w:val="00FC5734"/>
    <w:rsid w:val="00FC59EB"/>
    <w:rsid w:val="00FD018B"/>
    <w:rsid w:val="00FD337F"/>
    <w:rsid w:val="00FD58B9"/>
    <w:rsid w:val="00FD6DC4"/>
    <w:rsid w:val="00FE134E"/>
    <w:rsid w:val="00FE17FE"/>
    <w:rsid w:val="00FE2D17"/>
    <w:rsid w:val="00FE426E"/>
    <w:rsid w:val="00FE4397"/>
    <w:rsid w:val="00FE454A"/>
    <w:rsid w:val="00FE5A47"/>
    <w:rsid w:val="00FE5A6C"/>
    <w:rsid w:val="00FE7B8B"/>
    <w:rsid w:val="00FF102D"/>
    <w:rsid w:val="00FF23DB"/>
    <w:rsid w:val="00FF3542"/>
    <w:rsid w:val="00FF4064"/>
    <w:rsid w:val="00FF4BFE"/>
    <w:rsid w:val="00FF5C99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36386"/>
  <w15:docId w15:val="{1DF003AD-A28B-488A-8F3E-B4CFC1ED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4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11">
    <w:name w:val="heading 1"/>
    <w:basedOn w:val="a0"/>
    <w:next w:val="a0"/>
    <w:link w:val="12"/>
    <w:qFormat/>
    <w:rsid w:val="002D3D3F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Courier New" w:hAnsi="Courier New" w:cs="Courier New"/>
      <w:b/>
      <w:bCs/>
      <w:szCs w:val="20"/>
      <w:u w:color="000000"/>
      <w:lang w:eastAsia="ar-SA"/>
    </w:rPr>
  </w:style>
  <w:style w:type="paragraph" w:styleId="20">
    <w:name w:val="heading 2"/>
    <w:basedOn w:val="a0"/>
    <w:next w:val="a0"/>
    <w:link w:val="21"/>
    <w:qFormat/>
    <w:rsid w:val="002D3D3F"/>
    <w:pPr>
      <w:keepNext/>
      <w:tabs>
        <w:tab w:val="num" w:pos="0"/>
      </w:tabs>
      <w:suppressAutoHyphens/>
      <w:ind w:left="576" w:hanging="576"/>
      <w:jc w:val="center"/>
      <w:outlineLvl w:val="1"/>
    </w:pPr>
    <w:rPr>
      <w:rFonts w:ascii="Courier New" w:hAnsi="Courier New" w:cs="Courier New"/>
      <w:b/>
      <w:bCs/>
      <w:sz w:val="28"/>
      <w:szCs w:val="20"/>
      <w:u w:val="single" w:color="000000"/>
      <w:lang w:eastAsia="ar-SA"/>
    </w:rPr>
  </w:style>
  <w:style w:type="paragraph" w:styleId="30">
    <w:name w:val="heading 3"/>
    <w:basedOn w:val="a0"/>
    <w:next w:val="a0"/>
    <w:link w:val="31"/>
    <w:uiPriority w:val="9"/>
    <w:unhideWhenUsed/>
    <w:qFormat/>
    <w:rsid w:val="002D3D3F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u w:color="000000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2D3D3F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E14A3"/>
    <w:rPr>
      <w:u w:val="single"/>
    </w:rPr>
  </w:style>
  <w:style w:type="table" w:customStyle="1" w:styleId="TableNormal">
    <w:name w:val="Table Normal"/>
    <w:rsid w:val="00CE14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rsid w:val="00CE14A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footer"/>
    <w:link w:val="a7"/>
    <w:rsid w:val="00CE14A3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8">
    <w:name w:val="No Spacing"/>
    <w:rsid w:val="00CE14A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List Paragraph"/>
    <w:uiPriority w:val="34"/>
    <w:qFormat/>
    <w:rsid w:val="00CE14A3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0">
    <w:name w:val="Импортированный стиль 1"/>
    <w:rsid w:val="00CE14A3"/>
    <w:pPr>
      <w:numPr>
        <w:numId w:val="1"/>
      </w:numPr>
    </w:pPr>
  </w:style>
  <w:style w:type="numbering" w:customStyle="1" w:styleId="a">
    <w:name w:val="Пункты"/>
    <w:rsid w:val="00CE14A3"/>
    <w:pPr>
      <w:numPr>
        <w:numId w:val="3"/>
      </w:numPr>
    </w:pPr>
  </w:style>
  <w:style w:type="paragraph" w:customStyle="1" w:styleId="1A">
    <w:name w:val="Стиль таблицы 1 A"/>
    <w:rsid w:val="00CE14A3"/>
    <w:rPr>
      <w:rFonts w:ascii="Helvetica Neue" w:hAnsi="Helvetica Neue" w:cs="Arial Unicode MS"/>
      <w:b/>
      <w:bCs/>
      <w:color w:val="000000"/>
      <w:u w:color="000000"/>
    </w:rPr>
  </w:style>
  <w:style w:type="paragraph" w:customStyle="1" w:styleId="2A">
    <w:name w:val="Стиль таблицы 2 A"/>
    <w:rsid w:val="00CE14A3"/>
    <w:rPr>
      <w:rFonts w:ascii="Helvetica Neue" w:hAnsi="Helvetica Neue" w:cs="Arial Unicode MS"/>
      <w:color w:val="000000"/>
      <w:u w:color="000000"/>
    </w:rPr>
  </w:style>
  <w:style w:type="numbering" w:customStyle="1" w:styleId="0">
    <w:name w:val="Пункты.0"/>
    <w:rsid w:val="00CE14A3"/>
    <w:pPr>
      <w:numPr>
        <w:numId w:val="7"/>
      </w:numPr>
    </w:pPr>
  </w:style>
  <w:style w:type="paragraph" w:customStyle="1" w:styleId="2B">
    <w:name w:val="Стиль таблицы 2 B"/>
    <w:rsid w:val="00CE14A3"/>
    <w:rPr>
      <w:rFonts w:ascii="Helvetica Neue" w:hAnsi="Helvetica Neue" w:cs="Arial Unicode MS"/>
      <w:color w:val="000000"/>
      <w:u w:color="000000"/>
    </w:rPr>
  </w:style>
  <w:style w:type="numbering" w:customStyle="1" w:styleId="4">
    <w:name w:val="Импортированный стиль 4"/>
    <w:rsid w:val="00CE14A3"/>
    <w:pPr>
      <w:numPr>
        <w:numId w:val="11"/>
      </w:numPr>
    </w:pPr>
  </w:style>
  <w:style w:type="numbering" w:customStyle="1" w:styleId="2">
    <w:name w:val="Импортированный стиль 2"/>
    <w:rsid w:val="00CE14A3"/>
    <w:pPr>
      <w:numPr>
        <w:numId w:val="14"/>
      </w:numPr>
    </w:pPr>
  </w:style>
  <w:style w:type="numbering" w:customStyle="1" w:styleId="3">
    <w:name w:val="Импортированный стиль 3"/>
    <w:rsid w:val="00CE14A3"/>
    <w:pPr>
      <w:numPr>
        <w:numId w:val="17"/>
      </w:numPr>
    </w:pPr>
  </w:style>
  <w:style w:type="paragraph" w:customStyle="1" w:styleId="B">
    <w:name w:val="Текстовый блок B"/>
    <w:rsid w:val="00CE14A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0">
    <w:name w:val="По умолчанию B"/>
    <w:rsid w:val="00CE14A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aa">
    <w:name w:val="По умолчанию"/>
    <w:rsid w:val="00CE14A3"/>
    <w:rPr>
      <w:rFonts w:ascii="Helvetica Neue" w:eastAsia="Helvetica Neue" w:hAnsi="Helvetica Neue" w:cs="Helvetica Neue"/>
      <w:color w:val="000000"/>
      <w:sz w:val="22"/>
      <w:szCs w:val="22"/>
    </w:rPr>
  </w:style>
  <w:style w:type="table" w:styleId="ab">
    <w:name w:val="Table Grid"/>
    <w:basedOn w:val="a2"/>
    <w:uiPriority w:val="39"/>
    <w:rsid w:val="006D6F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A52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character" w:customStyle="1" w:styleId="ad">
    <w:name w:val="Текст выноски Знак"/>
    <w:basedOn w:val="a1"/>
    <w:link w:val="ac"/>
    <w:uiPriority w:val="99"/>
    <w:semiHidden/>
    <w:rsid w:val="004A522A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13">
    <w:name w:val="Абзац списка1"/>
    <w:rsid w:val="00BE187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auto"/>
        <w:bar w:val="none" w:sz="0" w:color="auto"/>
      </w:pBdr>
      <w:suppressAutoHyphens/>
      <w:ind w:left="720"/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paragraph" w:styleId="ae">
    <w:name w:val="header"/>
    <w:basedOn w:val="a0"/>
    <w:link w:val="af"/>
    <w:uiPriority w:val="99"/>
    <w:unhideWhenUsed/>
    <w:rsid w:val="0016763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eastAsia="Arial Unicode MS" w:cs="Arial Unicode MS"/>
      <w:color w:val="000000"/>
      <w:u w:color="000000"/>
      <w:bdr w:val="nil"/>
    </w:rPr>
  </w:style>
  <w:style w:type="character" w:customStyle="1" w:styleId="af">
    <w:name w:val="Верхний колонтитул Знак"/>
    <w:basedOn w:val="a1"/>
    <w:link w:val="ae"/>
    <w:uiPriority w:val="99"/>
    <w:rsid w:val="00167635"/>
    <w:rPr>
      <w:rFonts w:cs="Arial Unicode MS"/>
      <w:color w:val="000000"/>
      <w:sz w:val="24"/>
      <w:szCs w:val="24"/>
      <w:u w:color="000000"/>
    </w:rPr>
  </w:style>
  <w:style w:type="paragraph" w:styleId="af0">
    <w:name w:val="Body Text"/>
    <w:basedOn w:val="a0"/>
    <w:link w:val="af1"/>
    <w:rsid w:val="009832DC"/>
    <w:pPr>
      <w:suppressAutoHyphens/>
      <w:overflowPunct w:val="0"/>
      <w:autoSpaceDE w:val="0"/>
      <w:spacing w:after="140" w:line="288" w:lineRule="auto"/>
      <w:textAlignment w:val="baseline"/>
    </w:pPr>
    <w:rPr>
      <w:rFonts w:ascii="Futuris" w:hAnsi="Futuris" w:cs="Futuris"/>
      <w:sz w:val="20"/>
      <w:szCs w:val="20"/>
      <w:u w:color="000000"/>
      <w:lang w:val="en-GB" w:eastAsia="zh-CN"/>
    </w:rPr>
  </w:style>
  <w:style w:type="character" w:customStyle="1" w:styleId="af1">
    <w:name w:val="Основной текст Знак"/>
    <w:basedOn w:val="a1"/>
    <w:link w:val="af0"/>
    <w:rsid w:val="009832DC"/>
    <w:rPr>
      <w:rFonts w:ascii="Futuris" w:eastAsia="Times New Roman" w:hAnsi="Futuris" w:cs="Futuris"/>
      <w:bdr w:val="none" w:sz="0" w:space="0" w:color="auto"/>
      <w:lang w:val="en-GB" w:eastAsia="zh-CN"/>
    </w:rPr>
  </w:style>
  <w:style w:type="character" w:customStyle="1" w:styleId="12">
    <w:name w:val="Заголовок 1 Знак"/>
    <w:basedOn w:val="a1"/>
    <w:link w:val="11"/>
    <w:rsid w:val="002D3D3F"/>
    <w:rPr>
      <w:rFonts w:ascii="Courier New" w:eastAsia="Times New Roman" w:hAnsi="Courier New" w:cs="Courier New"/>
      <w:b/>
      <w:bCs/>
      <w:sz w:val="24"/>
      <w:bdr w:val="none" w:sz="0" w:space="0" w:color="auto"/>
      <w:lang w:eastAsia="ar-SA"/>
    </w:rPr>
  </w:style>
  <w:style w:type="character" w:customStyle="1" w:styleId="21">
    <w:name w:val="Заголовок 2 Знак"/>
    <w:basedOn w:val="a1"/>
    <w:link w:val="20"/>
    <w:rsid w:val="002D3D3F"/>
    <w:rPr>
      <w:rFonts w:ascii="Courier New" w:eastAsia="Times New Roman" w:hAnsi="Courier New" w:cs="Courier New"/>
      <w:b/>
      <w:bCs/>
      <w:sz w:val="28"/>
      <w:u w:val="single"/>
      <w:bdr w:val="none" w:sz="0" w:space="0" w:color="auto"/>
      <w:lang w:eastAsia="ar-SA"/>
    </w:rPr>
  </w:style>
  <w:style w:type="character" w:customStyle="1" w:styleId="31">
    <w:name w:val="Заголовок 3 Знак"/>
    <w:basedOn w:val="a1"/>
    <w:link w:val="30"/>
    <w:uiPriority w:val="9"/>
    <w:rsid w:val="002D3D3F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</w:rPr>
  </w:style>
  <w:style w:type="character" w:customStyle="1" w:styleId="41">
    <w:name w:val="Заголовок 4 Знак"/>
    <w:basedOn w:val="a1"/>
    <w:link w:val="40"/>
    <w:uiPriority w:val="9"/>
    <w:semiHidden/>
    <w:rsid w:val="002D3D3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</w:rPr>
  </w:style>
  <w:style w:type="paragraph" w:customStyle="1" w:styleId="210">
    <w:name w:val="Основной текст 21"/>
    <w:basedOn w:val="a0"/>
    <w:rsid w:val="002D3D3F"/>
    <w:pPr>
      <w:suppressAutoHyphens/>
      <w:jc w:val="center"/>
    </w:pPr>
    <w:rPr>
      <w:sz w:val="20"/>
      <w:u w:color="000000"/>
      <w:lang w:eastAsia="ar-SA"/>
    </w:rPr>
  </w:style>
  <w:style w:type="character" w:styleId="af2">
    <w:name w:val="FollowedHyperlink"/>
    <w:basedOn w:val="a1"/>
    <w:uiPriority w:val="99"/>
    <w:semiHidden/>
    <w:unhideWhenUsed/>
    <w:rsid w:val="003739D9"/>
    <w:rPr>
      <w:color w:val="800080"/>
      <w:u w:val="single"/>
    </w:rPr>
  </w:style>
  <w:style w:type="paragraph" w:customStyle="1" w:styleId="xl69">
    <w:name w:val="xl69"/>
    <w:basedOn w:val="a0"/>
    <w:rsid w:val="003739D9"/>
    <w:pPr>
      <w:spacing w:before="100" w:beforeAutospacing="1" w:after="100" w:afterAutospacing="1"/>
    </w:pPr>
    <w:rPr>
      <w:color w:val="000000"/>
      <w:sz w:val="18"/>
      <w:szCs w:val="18"/>
      <w:u w:color="000000"/>
    </w:rPr>
  </w:style>
  <w:style w:type="paragraph" w:customStyle="1" w:styleId="xl70">
    <w:name w:val="xl70"/>
    <w:basedOn w:val="a0"/>
    <w:rsid w:val="003739D9"/>
    <w:pPr>
      <w:spacing w:before="100" w:beforeAutospacing="1" w:after="100" w:afterAutospacing="1"/>
    </w:pPr>
    <w:rPr>
      <w:color w:val="000000"/>
      <w:sz w:val="18"/>
      <w:szCs w:val="18"/>
      <w:u w:color="000000"/>
    </w:rPr>
  </w:style>
  <w:style w:type="paragraph" w:customStyle="1" w:styleId="xl71">
    <w:name w:val="xl71"/>
    <w:basedOn w:val="a0"/>
    <w:rsid w:val="003739D9"/>
    <w:pPr>
      <w:spacing w:before="100" w:beforeAutospacing="1" w:after="100" w:afterAutospacing="1"/>
    </w:pPr>
    <w:rPr>
      <w:color w:val="000000"/>
      <w:sz w:val="18"/>
      <w:szCs w:val="18"/>
      <w:u w:color="000000"/>
    </w:rPr>
  </w:style>
  <w:style w:type="paragraph" w:customStyle="1" w:styleId="xl72">
    <w:name w:val="xl72"/>
    <w:basedOn w:val="a0"/>
    <w:rsid w:val="003739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u w:color="000000"/>
    </w:rPr>
  </w:style>
  <w:style w:type="paragraph" w:customStyle="1" w:styleId="xl73">
    <w:name w:val="xl73"/>
    <w:basedOn w:val="a0"/>
    <w:rsid w:val="00373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u w:color="000000"/>
    </w:rPr>
  </w:style>
  <w:style w:type="paragraph" w:customStyle="1" w:styleId="xl74">
    <w:name w:val="xl74"/>
    <w:basedOn w:val="a0"/>
    <w:rsid w:val="003739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u w:color="000000"/>
    </w:rPr>
  </w:style>
  <w:style w:type="paragraph" w:customStyle="1" w:styleId="xl75">
    <w:name w:val="xl75"/>
    <w:basedOn w:val="a0"/>
    <w:rsid w:val="003739D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u w:color="000000"/>
    </w:rPr>
  </w:style>
  <w:style w:type="paragraph" w:customStyle="1" w:styleId="xl76">
    <w:name w:val="xl76"/>
    <w:basedOn w:val="a0"/>
    <w:rsid w:val="003739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u w:color="000000"/>
    </w:rPr>
  </w:style>
  <w:style w:type="paragraph" w:customStyle="1" w:styleId="xl77">
    <w:name w:val="xl77"/>
    <w:basedOn w:val="a0"/>
    <w:rsid w:val="003739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u w:color="000000"/>
    </w:rPr>
  </w:style>
  <w:style w:type="paragraph" w:customStyle="1" w:styleId="xl78">
    <w:name w:val="xl78"/>
    <w:basedOn w:val="a0"/>
    <w:rsid w:val="003739D9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u w:color="000000"/>
    </w:rPr>
  </w:style>
  <w:style w:type="paragraph" w:customStyle="1" w:styleId="xl79">
    <w:name w:val="xl79"/>
    <w:basedOn w:val="a0"/>
    <w:rsid w:val="003739D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u w:color="000000"/>
    </w:rPr>
  </w:style>
  <w:style w:type="paragraph" w:customStyle="1" w:styleId="xl80">
    <w:name w:val="xl80"/>
    <w:basedOn w:val="a0"/>
    <w:rsid w:val="003739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u w:color="000000"/>
    </w:rPr>
  </w:style>
  <w:style w:type="paragraph" w:customStyle="1" w:styleId="xl81">
    <w:name w:val="xl81"/>
    <w:basedOn w:val="a0"/>
    <w:rsid w:val="003739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  <w:u w:color="000000"/>
    </w:rPr>
  </w:style>
  <w:style w:type="paragraph" w:customStyle="1" w:styleId="xl82">
    <w:name w:val="xl82"/>
    <w:basedOn w:val="a0"/>
    <w:rsid w:val="003739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u w:color="000000"/>
    </w:rPr>
  </w:style>
  <w:style w:type="paragraph" w:customStyle="1" w:styleId="xl83">
    <w:name w:val="xl83"/>
    <w:basedOn w:val="a0"/>
    <w:rsid w:val="003739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u w:color="000000"/>
    </w:rPr>
  </w:style>
  <w:style w:type="paragraph" w:customStyle="1" w:styleId="xl84">
    <w:name w:val="xl84"/>
    <w:basedOn w:val="a0"/>
    <w:rsid w:val="003739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  <w:u w:color="000000"/>
    </w:rPr>
  </w:style>
  <w:style w:type="paragraph" w:customStyle="1" w:styleId="xl85">
    <w:name w:val="xl85"/>
    <w:basedOn w:val="a0"/>
    <w:rsid w:val="003739D9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u w:color="000000"/>
    </w:rPr>
  </w:style>
  <w:style w:type="paragraph" w:customStyle="1" w:styleId="xl86">
    <w:name w:val="xl86"/>
    <w:basedOn w:val="a0"/>
    <w:rsid w:val="003739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u w:color="000000"/>
    </w:rPr>
  </w:style>
  <w:style w:type="paragraph" w:customStyle="1" w:styleId="xl87">
    <w:name w:val="xl87"/>
    <w:basedOn w:val="a0"/>
    <w:rsid w:val="00373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u w:color="000000"/>
    </w:rPr>
  </w:style>
  <w:style w:type="paragraph" w:customStyle="1" w:styleId="xl88">
    <w:name w:val="xl88"/>
    <w:basedOn w:val="a0"/>
    <w:rsid w:val="00373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u w:color="000000"/>
    </w:rPr>
  </w:style>
  <w:style w:type="paragraph" w:customStyle="1" w:styleId="xl89">
    <w:name w:val="xl89"/>
    <w:basedOn w:val="a0"/>
    <w:rsid w:val="00373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u w:color="000000"/>
    </w:rPr>
  </w:style>
  <w:style w:type="paragraph" w:customStyle="1" w:styleId="xl90">
    <w:name w:val="xl90"/>
    <w:basedOn w:val="a0"/>
    <w:rsid w:val="003739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u w:color="000000"/>
    </w:rPr>
  </w:style>
  <w:style w:type="paragraph" w:customStyle="1" w:styleId="xl91">
    <w:name w:val="xl91"/>
    <w:basedOn w:val="a0"/>
    <w:rsid w:val="003739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  <w:u w:color="000000"/>
    </w:rPr>
  </w:style>
  <w:style w:type="paragraph" w:customStyle="1" w:styleId="xl92">
    <w:name w:val="xl92"/>
    <w:basedOn w:val="a0"/>
    <w:rsid w:val="003739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u w:color="000000"/>
    </w:rPr>
  </w:style>
  <w:style w:type="paragraph" w:customStyle="1" w:styleId="xl93">
    <w:name w:val="xl93"/>
    <w:basedOn w:val="a0"/>
    <w:rsid w:val="003739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u w:color="000000"/>
    </w:rPr>
  </w:style>
  <w:style w:type="paragraph" w:customStyle="1" w:styleId="xl94">
    <w:name w:val="xl94"/>
    <w:basedOn w:val="a0"/>
    <w:rsid w:val="003739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u w:color="000000"/>
    </w:rPr>
  </w:style>
  <w:style w:type="paragraph" w:customStyle="1" w:styleId="xl95">
    <w:name w:val="xl95"/>
    <w:basedOn w:val="a0"/>
    <w:rsid w:val="003739D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u w:color="000000"/>
    </w:rPr>
  </w:style>
  <w:style w:type="paragraph" w:customStyle="1" w:styleId="xl96">
    <w:name w:val="xl96"/>
    <w:basedOn w:val="a0"/>
    <w:rsid w:val="00373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color w:val="000000"/>
      <w:sz w:val="18"/>
      <w:szCs w:val="18"/>
      <w:u w:color="000000"/>
    </w:rPr>
  </w:style>
  <w:style w:type="paragraph" w:customStyle="1" w:styleId="xl97">
    <w:name w:val="xl97"/>
    <w:basedOn w:val="a0"/>
    <w:rsid w:val="003739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u w:color="000000"/>
    </w:rPr>
  </w:style>
  <w:style w:type="paragraph" w:customStyle="1" w:styleId="xl98">
    <w:name w:val="xl98"/>
    <w:basedOn w:val="a0"/>
    <w:rsid w:val="003739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u w:color="000000"/>
    </w:rPr>
  </w:style>
  <w:style w:type="paragraph" w:customStyle="1" w:styleId="xl99">
    <w:name w:val="xl99"/>
    <w:basedOn w:val="a0"/>
    <w:rsid w:val="00373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color w:val="000000"/>
      <w:sz w:val="18"/>
      <w:szCs w:val="18"/>
      <w:u w:color="000000"/>
    </w:rPr>
  </w:style>
  <w:style w:type="paragraph" w:customStyle="1" w:styleId="xl100">
    <w:name w:val="xl100"/>
    <w:basedOn w:val="a0"/>
    <w:rsid w:val="003739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u w:color="000000"/>
    </w:rPr>
  </w:style>
  <w:style w:type="paragraph" w:customStyle="1" w:styleId="xl101">
    <w:name w:val="xl101"/>
    <w:basedOn w:val="a0"/>
    <w:rsid w:val="003739D9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u w:color="000000"/>
    </w:rPr>
  </w:style>
  <w:style w:type="paragraph" w:customStyle="1" w:styleId="xl102">
    <w:name w:val="xl102"/>
    <w:basedOn w:val="a0"/>
    <w:rsid w:val="00373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u w:color="000000"/>
    </w:rPr>
  </w:style>
  <w:style w:type="paragraph" w:customStyle="1" w:styleId="xl103">
    <w:name w:val="xl103"/>
    <w:basedOn w:val="a0"/>
    <w:rsid w:val="003739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MS Shell Dlg" w:hAnsi="MS Shell Dlg"/>
      <w:color w:val="000000"/>
      <w:sz w:val="16"/>
      <w:szCs w:val="16"/>
      <w:u w:color="000000"/>
    </w:rPr>
  </w:style>
  <w:style w:type="paragraph" w:customStyle="1" w:styleId="xl104">
    <w:name w:val="xl104"/>
    <w:basedOn w:val="a0"/>
    <w:rsid w:val="00373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u w:color="000000"/>
    </w:rPr>
  </w:style>
  <w:style w:type="paragraph" w:customStyle="1" w:styleId="xl105">
    <w:name w:val="xl105"/>
    <w:basedOn w:val="a0"/>
    <w:rsid w:val="003739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8"/>
      <w:szCs w:val="18"/>
      <w:u w:color="000000"/>
    </w:rPr>
  </w:style>
  <w:style w:type="paragraph" w:customStyle="1" w:styleId="xl106">
    <w:name w:val="xl106"/>
    <w:basedOn w:val="a0"/>
    <w:rsid w:val="003739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8"/>
      <w:szCs w:val="18"/>
      <w:u w:color="000000"/>
    </w:rPr>
  </w:style>
  <w:style w:type="paragraph" w:customStyle="1" w:styleId="xl107">
    <w:name w:val="xl107"/>
    <w:basedOn w:val="a0"/>
    <w:rsid w:val="003739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18"/>
      <w:szCs w:val="18"/>
      <w:u w:color="000000"/>
    </w:rPr>
  </w:style>
  <w:style w:type="paragraph" w:customStyle="1" w:styleId="xl108">
    <w:name w:val="xl108"/>
    <w:basedOn w:val="a0"/>
    <w:rsid w:val="003739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u w:color="000000"/>
    </w:rPr>
  </w:style>
  <w:style w:type="paragraph" w:customStyle="1" w:styleId="xl109">
    <w:name w:val="xl109"/>
    <w:basedOn w:val="a0"/>
    <w:rsid w:val="003739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u w:color="000000"/>
    </w:rPr>
  </w:style>
  <w:style w:type="paragraph" w:customStyle="1" w:styleId="xl110">
    <w:name w:val="xl110"/>
    <w:basedOn w:val="a0"/>
    <w:rsid w:val="003739D9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u w:color="000000"/>
    </w:rPr>
  </w:style>
  <w:style w:type="paragraph" w:customStyle="1" w:styleId="xl111">
    <w:name w:val="xl111"/>
    <w:basedOn w:val="a0"/>
    <w:rsid w:val="00373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  <w:u w:color="000000"/>
    </w:rPr>
  </w:style>
  <w:style w:type="paragraph" w:customStyle="1" w:styleId="xl112">
    <w:name w:val="xl112"/>
    <w:basedOn w:val="a0"/>
    <w:rsid w:val="003739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u w:color="000000"/>
    </w:rPr>
  </w:style>
  <w:style w:type="paragraph" w:customStyle="1" w:styleId="xl113">
    <w:name w:val="xl113"/>
    <w:basedOn w:val="a0"/>
    <w:rsid w:val="00373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u w:color="000000"/>
    </w:rPr>
  </w:style>
  <w:style w:type="paragraph" w:customStyle="1" w:styleId="xl114">
    <w:name w:val="xl114"/>
    <w:basedOn w:val="a0"/>
    <w:rsid w:val="003739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u w:color="000000"/>
    </w:rPr>
  </w:style>
  <w:style w:type="paragraph" w:customStyle="1" w:styleId="xl115">
    <w:name w:val="xl115"/>
    <w:basedOn w:val="a0"/>
    <w:rsid w:val="003739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u w:color="000000"/>
    </w:rPr>
  </w:style>
  <w:style w:type="paragraph" w:customStyle="1" w:styleId="xl116">
    <w:name w:val="xl116"/>
    <w:basedOn w:val="a0"/>
    <w:rsid w:val="003739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u w:color="000000"/>
    </w:rPr>
  </w:style>
  <w:style w:type="paragraph" w:customStyle="1" w:styleId="xl117">
    <w:name w:val="xl117"/>
    <w:basedOn w:val="a0"/>
    <w:rsid w:val="003739D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8"/>
      <w:szCs w:val="18"/>
      <w:u w:color="000000"/>
    </w:rPr>
  </w:style>
  <w:style w:type="paragraph" w:customStyle="1" w:styleId="xl118">
    <w:name w:val="xl118"/>
    <w:basedOn w:val="a0"/>
    <w:rsid w:val="003739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u w:color="000000"/>
    </w:rPr>
  </w:style>
  <w:style w:type="paragraph" w:customStyle="1" w:styleId="xl119">
    <w:name w:val="xl119"/>
    <w:basedOn w:val="a0"/>
    <w:rsid w:val="003739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u w:color="000000"/>
    </w:rPr>
  </w:style>
  <w:style w:type="paragraph" w:customStyle="1" w:styleId="xl120">
    <w:name w:val="xl120"/>
    <w:basedOn w:val="a0"/>
    <w:rsid w:val="003739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u w:color="000000"/>
    </w:rPr>
  </w:style>
  <w:style w:type="paragraph" w:customStyle="1" w:styleId="xl121">
    <w:name w:val="xl121"/>
    <w:basedOn w:val="a0"/>
    <w:rsid w:val="003739D9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u w:color="000000"/>
    </w:rPr>
  </w:style>
  <w:style w:type="paragraph" w:customStyle="1" w:styleId="xl122">
    <w:name w:val="xl122"/>
    <w:basedOn w:val="a0"/>
    <w:rsid w:val="003739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u w:color="000000"/>
    </w:rPr>
  </w:style>
  <w:style w:type="paragraph" w:customStyle="1" w:styleId="xl123">
    <w:name w:val="xl123"/>
    <w:basedOn w:val="a0"/>
    <w:rsid w:val="003739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  <w:u w:color="000000"/>
    </w:rPr>
  </w:style>
  <w:style w:type="paragraph" w:customStyle="1" w:styleId="xl124">
    <w:name w:val="xl124"/>
    <w:basedOn w:val="a0"/>
    <w:rsid w:val="00373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u w:color="000000"/>
    </w:rPr>
  </w:style>
  <w:style w:type="paragraph" w:customStyle="1" w:styleId="xl125">
    <w:name w:val="xl125"/>
    <w:basedOn w:val="a0"/>
    <w:rsid w:val="00373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color w:val="000000"/>
      <w:sz w:val="18"/>
      <w:szCs w:val="18"/>
      <w:u w:color="000000"/>
    </w:rPr>
  </w:style>
  <w:style w:type="paragraph" w:customStyle="1" w:styleId="xl126">
    <w:name w:val="xl126"/>
    <w:basedOn w:val="a0"/>
    <w:rsid w:val="00373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sz w:val="18"/>
      <w:szCs w:val="18"/>
      <w:u w:color="000000"/>
    </w:rPr>
  </w:style>
  <w:style w:type="paragraph" w:customStyle="1" w:styleId="xl127">
    <w:name w:val="xl127"/>
    <w:basedOn w:val="a0"/>
    <w:rsid w:val="00373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color w:val="000000"/>
      <w:sz w:val="18"/>
      <w:szCs w:val="18"/>
      <w:u w:color="000000"/>
    </w:rPr>
  </w:style>
  <w:style w:type="paragraph" w:customStyle="1" w:styleId="xl128">
    <w:name w:val="xl128"/>
    <w:basedOn w:val="a0"/>
    <w:rsid w:val="00373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sz w:val="18"/>
      <w:szCs w:val="18"/>
      <w:u w:color="000000"/>
    </w:rPr>
  </w:style>
  <w:style w:type="paragraph" w:customStyle="1" w:styleId="xl129">
    <w:name w:val="xl129"/>
    <w:basedOn w:val="a0"/>
    <w:rsid w:val="00373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color w:val="000000"/>
      <w:sz w:val="18"/>
      <w:szCs w:val="18"/>
      <w:u w:color="000000"/>
    </w:rPr>
  </w:style>
  <w:style w:type="paragraph" w:customStyle="1" w:styleId="xl130">
    <w:name w:val="xl130"/>
    <w:basedOn w:val="a0"/>
    <w:rsid w:val="00373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color w:val="000000"/>
      <w:sz w:val="18"/>
      <w:szCs w:val="18"/>
      <w:u w:color="000000"/>
    </w:rPr>
  </w:style>
  <w:style w:type="paragraph" w:customStyle="1" w:styleId="xl131">
    <w:name w:val="xl131"/>
    <w:basedOn w:val="a0"/>
    <w:rsid w:val="00373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  <w:sz w:val="18"/>
      <w:szCs w:val="18"/>
      <w:u w:color="000000"/>
    </w:rPr>
  </w:style>
  <w:style w:type="paragraph" w:customStyle="1" w:styleId="xl63">
    <w:name w:val="xl63"/>
    <w:basedOn w:val="a0"/>
    <w:rsid w:val="00031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color="000000"/>
    </w:rPr>
  </w:style>
  <w:style w:type="paragraph" w:customStyle="1" w:styleId="xl64">
    <w:name w:val="xl64"/>
    <w:basedOn w:val="a0"/>
    <w:rsid w:val="00031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color="000000"/>
    </w:rPr>
  </w:style>
  <w:style w:type="paragraph" w:customStyle="1" w:styleId="xl67">
    <w:name w:val="xl67"/>
    <w:basedOn w:val="a0"/>
    <w:rsid w:val="00031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u w:color="000000"/>
    </w:rPr>
  </w:style>
  <w:style w:type="paragraph" w:customStyle="1" w:styleId="xl68">
    <w:name w:val="xl68"/>
    <w:basedOn w:val="a0"/>
    <w:rsid w:val="00031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u w:color="000000"/>
    </w:rPr>
  </w:style>
  <w:style w:type="paragraph" w:customStyle="1" w:styleId="xl132">
    <w:name w:val="xl132"/>
    <w:basedOn w:val="a0"/>
    <w:rsid w:val="00F87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u w:color="000000"/>
    </w:rPr>
  </w:style>
  <w:style w:type="paragraph" w:customStyle="1" w:styleId="xl133">
    <w:name w:val="xl133"/>
    <w:basedOn w:val="a0"/>
    <w:rsid w:val="00F87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u w:color="000000"/>
    </w:rPr>
  </w:style>
  <w:style w:type="paragraph" w:customStyle="1" w:styleId="xl134">
    <w:name w:val="xl134"/>
    <w:basedOn w:val="a0"/>
    <w:rsid w:val="00F87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u w:color="000000"/>
    </w:rPr>
  </w:style>
  <w:style w:type="paragraph" w:customStyle="1" w:styleId="xl135">
    <w:name w:val="xl135"/>
    <w:basedOn w:val="a0"/>
    <w:rsid w:val="00F87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u w:color="000000"/>
    </w:rPr>
  </w:style>
  <w:style w:type="paragraph" w:customStyle="1" w:styleId="xl136">
    <w:name w:val="xl136"/>
    <w:basedOn w:val="a0"/>
    <w:rsid w:val="00F87225"/>
    <w:pPr>
      <w:shd w:val="clear" w:color="000000" w:fill="FFFFFF"/>
      <w:spacing w:before="100" w:beforeAutospacing="1" w:after="100" w:afterAutospacing="1"/>
    </w:pPr>
    <w:rPr>
      <w:rFonts w:ascii="Calibri" w:hAnsi="Calibri" w:cs="Calibri"/>
      <w:u w:color="000000"/>
    </w:rPr>
  </w:style>
  <w:style w:type="paragraph" w:customStyle="1" w:styleId="xl137">
    <w:name w:val="xl137"/>
    <w:basedOn w:val="a0"/>
    <w:rsid w:val="00F87225"/>
    <w:pPr>
      <w:shd w:val="clear" w:color="000000" w:fill="FFFFFF"/>
      <w:spacing w:before="100" w:beforeAutospacing="1" w:after="100" w:afterAutospacing="1"/>
      <w:jc w:val="right"/>
    </w:pPr>
    <w:rPr>
      <w:i/>
      <w:iCs/>
      <w:sz w:val="20"/>
      <w:szCs w:val="20"/>
      <w:u w:color="000000"/>
    </w:rPr>
  </w:style>
  <w:style w:type="paragraph" w:customStyle="1" w:styleId="xl138">
    <w:name w:val="xl138"/>
    <w:basedOn w:val="a0"/>
    <w:rsid w:val="00F87225"/>
    <w:pPr>
      <w:shd w:val="clear" w:color="000000" w:fill="FFFFFF"/>
      <w:spacing w:before="100" w:beforeAutospacing="1" w:after="100" w:afterAutospacing="1"/>
    </w:pPr>
    <w:rPr>
      <w:rFonts w:ascii="Calibri" w:hAnsi="Calibri" w:cs="Calibri"/>
      <w:u w:color="000000"/>
    </w:rPr>
  </w:style>
  <w:style w:type="paragraph" w:customStyle="1" w:styleId="xl139">
    <w:name w:val="xl139"/>
    <w:basedOn w:val="a0"/>
    <w:rsid w:val="00F872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u w:color="000000"/>
    </w:rPr>
  </w:style>
  <w:style w:type="paragraph" w:customStyle="1" w:styleId="xl140">
    <w:name w:val="xl140"/>
    <w:basedOn w:val="a0"/>
    <w:rsid w:val="00F872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u w:color="000000"/>
    </w:rPr>
  </w:style>
  <w:style w:type="paragraph" w:customStyle="1" w:styleId="xl141">
    <w:name w:val="xl141"/>
    <w:basedOn w:val="a0"/>
    <w:rsid w:val="00F872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u w:color="000000"/>
    </w:rPr>
  </w:style>
  <w:style w:type="paragraph" w:customStyle="1" w:styleId="xl142">
    <w:name w:val="xl142"/>
    <w:basedOn w:val="a0"/>
    <w:rsid w:val="00F872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u w:color="000000"/>
    </w:rPr>
  </w:style>
  <w:style w:type="paragraph" w:customStyle="1" w:styleId="xl143">
    <w:name w:val="xl143"/>
    <w:basedOn w:val="a0"/>
    <w:rsid w:val="00F872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u w:color="000000"/>
    </w:rPr>
  </w:style>
  <w:style w:type="paragraph" w:customStyle="1" w:styleId="xl144">
    <w:name w:val="xl144"/>
    <w:basedOn w:val="a0"/>
    <w:rsid w:val="00F87225"/>
    <w:pPr>
      <w:spacing w:before="100" w:beforeAutospacing="1" w:after="100" w:afterAutospacing="1"/>
      <w:jc w:val="center"/>
      <w:textAlignment w:val="center"/>
    </w:pPr>
    <w:rPr>
      <w:u w:color="000000"/>
    </w:rPr>
  </w:style>
  <w:style w:type="paragraph" w:customStyle="1" w:styleId="xl145">
    <w:name w:val="xl145"/>
    <w:basedOn w:val="a0"/>
    <w:rsid w:val="00F87225"/>
    <w:pPr>
      <w:pBdr>
        <w:bottom w:val="single" w:sz="4" w:space="0" w:color="auto"/>
      </w:pBdr>
      <w:spacing w:before="100" w:beforeAutospacing="1" w:after="100" w:afterAutospacing="1"/>
      <w:jc w:val="center"/>
    </w:pPr>
    <w:rPr>
      <w:u w:color="000000"/>
    </w:rPr>
  </w:style>
  <w:style w:type="paragraph" w:customStyle="1" w:styleId="xl146">
    <w:name w:val="xl146"/>
    <w:basedOn w:val="a0"/>
    <w:rsid w:val="00F872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u w:color="000000"/>
    </w:rPr>
  </w:style>
  <w:style w:type="paragraph" w:customStyle="1" w:styleId="xl147">
    <w:name w:val="xl147"/>
    <w:basedOn w:val="a0"/>
    <w:rsid w:val="00F872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u w:color="000000"/>
    </w:rPr>
  </w:style>
  <w:style w:type="paragraph" w:customStyle="1" w:styleId="xl148">
    <w:name w:val="xl148"/>
    <w:basedOn w:val="a0"/>
    <w:rsid w:val="00F872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u w:color="000000"/>
    </w:rPr>
  </w:style>
  <w:style w:type="paragraph" w:styleId="af3">
    <w:name w:val="footnote text"/>
    <w:basedOn w:val="a0"/>
    <w:link w:val="af4"/>
    <w:uiPriority w:val="99"/>
    <w:semiHidden/>
    <w:unhideWhenUsed/>
    <w:rsid w:val="006C119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af4">
    <w:name w:val="Текст сноски Знак"/>
    <w:basedOn w:val="a1"/>
    <w:link w:val="af3"/>
    <w:uiPriority w:val="99"/>
    <w:semiHidden/>
    <w:rsid w:val="006C119E"/>
    <w:rPr>
      <w:rFonts w:cs="Arial Unicode MS"/>
      <w:color w:val="000000"/>
      <w:u w:color="000000"/>
    </w:rPr>
  </w:style>
  <w:style w:type="character" w:styleId="af5">
    <w:name w:val="footnote reference"/>
    <w:basedOn w:val="a1"/>
    <w:uiPriority w:val="99"/>
    <w:unhideWhenUsed/>
    <w:rsid w:val="006C119E"/>
    <w:rPr>
      <w:vertAlign w:val="superscript"/>
    </w:rPr>
  </w:style>
  <w:style w:type="table" w:customStyle="1" w:styleId="14">
    <w:name w:val="Сетка таблицы светлая1"/>
    <w:basedOn w:val="a2"/>
    <w:uiPriority w:val="40"/>
    <w:rsid w:val="009001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1">
    <w:name w:val="Таблица простая 21"/>
    <w:basedOn w:val="a2"/>
    <w:uiPriority w:val="42"/>
    <w:rsid w:val="0090010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6">
    <w:name w:val="TOC Heading"/>
    <w:basedOn w:val="11"/>
    <w:next w:val="a0"/>
    <w:uiPriority w:val="39"/>
    <w:unhideWhenUsed/>
    <w:qFormat/>
    <w:rsid w:val="00206880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">
    <w:name w:val="toc 1"/>
    <w:basedOn w:val="a0"/>
    <w:next w:val="a0"/>
    <w:autoRedefine/>
    <w:uiPriority w:val="39"/>
    <w:unhideWhenUsed/>
    <w:rsid w:val="00E4054B"/>
    <w:pPr>
      <w:numPr>
        <w:numId w:val="45"/>
      </w:numPr>
      <w:spacing w:line="360" w:lineRule="auto"/>
    </w:pPr>
    <w:rPr>
      <w:b/>
      <w:bCs/>
      <w:caps/>
    </w:rPr>
  </w:style>
  <w:style w:type="paragraph" w:styleId="22">
    <w:name w:val="toc 2"/>
    <w:basedOn w:val="a0"/>
    <w:next w:val="a0"/>
    <w:autoRedefine/>
    <w:uiPriority w:val="39"/>
    <w:unhideWhenUsed/>
    <w:rsid w:val="00206880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rsid w:val="00206880"/>
    <w:pPr>
      <w:ind w:left="240"/>
    </w:pPr>
    <w:rPr>
      <w:rFonts w:asciiTheme="minorHAnsi" w:hAnsiTheme="minorHAnsi"/>
      <w:sz w:val="20"/>
      <w:szCs w:val="20"/>
    </w:rPr>
  </w:style>
  <w:style w:type="paragraph" w:styleId="42">
    <w:name w:val="toc 4"/>
    <w:basedOn w:val="a0"/>
    <w:next w:val="a0"/>
    <w:autoRedefine/>
    <w:uiPriority w:val="39"/>
    <w:unhideWhenUsed/>
    <w:rsid w:val="00206880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206880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206880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206880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206880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206880"/>
    <w:pPr>
      <w:ind w:left="1680"/>
    </w:pPr>
    <w:rPr>
      <w:rFonts w:asciiTheme="minorHAnsi" w:hAnsiTheme="minorHAnsi"/>
      <w:sz w:val="20"/>
      <w:szCs w:val="20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206880"/>
    <w:rPr>
      <w:color w:val="605E5C"/>
      <w:shd w:val="clear" w:color="auto" w:fill="E1DFDD"/>
    </w:rPr>
  </w:style>
  <w:style w:type="character" w:styleId="af7">
    <w:name w:val="annotation reference"/>
    <w:basedOn w:val="a1"/>
    <w:uiPriority w:val="99"/>
    <w:semiHidden/>
    <w:unhideWhenUsed/>
    <w:rsid w:val="00DC70CA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DC70C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DC70CA"/>
    <w:rPr>
      <w:rFonts w:cs="Arial Unicode MS"/>
      <w:color w:val="000000"/>
      <w:u w:color="00000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C70C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C70CA"/>
    <w:rPr>
      <w:rFonts w:cs="Arial Unicode MS"/>
      <w:b/>
      <w:bCs/>
      <w:color w:val="000000"/>
      <w:u w:color="000000"/>
    </w:rPr>
  </w:style>
  <w:style w:type="paragraph" w:styleId="afc">
    <w:name w:val="Revision"/>
    <w:hidden/>
    <w:uiPriority w:val="99"/>
    <w:semiHidden/>
    <w:rsid w:val="00777C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afd">
    <w:name w:val="Normal (Web)"/>
    <w:basedOn w:val="a0"/>
    <w:uiPriority w:val="99"/>
    <w:unhideWhenUsed/>
    <w:rsid w:val="00FA22F0"/>
    <w:pPr>
      <w:spacing w:before="100" w:beforeAutospacing="1" w:after="100" w:afterAutospacing="1"/>
    </w:pPr>
  </w:style>
  <w:style w:type="paragraph" w:customStyle="1" w:styleId="msonormal0">
    <w:name w:val="msonormal"/>
    <w:basedOn w:val="a0"/>
    <w:rsid w:val="00E603AE"/>
    <w:pPr>
      <w:spacing w:before="100" w:beforeAutospacing="1" w:after="100" w:afterAutospacing="1"/>
    </w:pPr>
  </w:style>
  <w:style w:type="table" w:customStyle="1" w:styleId="16">
    <w:name w:val="Сетка таблицы1"/>
    <w:basedOn w:val="a2"/>
    <w:next w:val="ab"/>
    <w:uiPriority w:val="39"/>
    <w:rsid w:val="006B26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rsid w:val="006B26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">
    <w:name w:val="Таблица простая 21"/>
    <w:basedOn w:val="a2"/>
    <w:uiPriority w:val="42"/>
    <w:rsid w:val="006B26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110">
    <w:name w:val="Импортированный стиль 11"/>
    <w:rsid w:val="006B26B3"/>
  </w:style>
  <w:style w:type="paragraph" w:customStyle="1" w:styleId="ConsPlusNormal">
    <w:name w:val="ConsPlusNormal"/>
    <w:rsid w:val="00B1171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EastAsia" w:hAnsi="Arial" w:cs="Arial"/>
      <w:bdr w:val="none" w:sz="0" w:space="0" w:color="auto"/>
    </w:rPr>
  </w:style>
  <w:style w:type="character" w:customStyle="1" w:styleId="a7">
    <w:name w:val="Нижний колонтитул Знак"/>
    <w:basedOn w:val="a1"/>
    <w:link w:val="a6"/>
    <w:rsid w:val="000E5720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@severflot.ru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hyperlink" Target="mailto:priemnaya@severflot.ru" TargetMode="External"/><Relationship Id="rId19" Type="http://schemas.openxmlformats.org/officeDocument/2006/relationships/oleObject" Target="embeddings/oleObject5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everflot.ru/" TargetMode="External"/><Relationship Id="rId14" Type="http://schemas.openxmlformats.org/officeDocument/2006/relationships/oleObject" Target="embeddings/oleObject2.bin"/><Relationship Id="rId22" Type="http://schemas.openxmlformats.org/officeDocument/2006/relationships/image" Target="media/image5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E243-F7A2-43B8-AFCA-C425BBEA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8163</Words>
  <Characters>46531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Umsp7</dc:creator>
  <cp:lastModifiedBy>Наталья Клементьева</cp:lastModifiedBy>
  <cp:revision>3</cp:revision>
  <cp:lastPrinted>2020-12-09T10:45:00Z</cp:lastPrinted>
  <dcterms:created xsi:type="dcterms:W3CDTF">2020-12-09T10:45:00Z</dcterms:created>
  <dcterms:modified xsi:type="dcterms:W3CDTF">2020-12-09T10:56:00Z</dcterms:modified>
</cp:coreProperties>
</file>